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A5F" w:rsidRPr="009939FC" w:rsidRDefault="0003285D" w:rsidP="00363F82">
      <w:pPr>
        <w:jc w:val="right"/>
        <w:rPr>
          <w:color w:val="000000" w:themeColor="text1"/>
        </w:rPr>
      </w:pPr>
      <w:r w:rsidRPr="009939FC">
        <w:rPr>
          <w:noProof/>
          <w:color w:val="000000" w:themeColor="text1"/>
        </w:rPr>
        <w:drawing>
          <wp:inline distT="0" distB="0" distL="0" distR="0" wp14:anchorId="11EBAF77" wp14:editId="19B728AC">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FA1A5F" w:rsidRPr="009939FC" w:rsidRDefault="00FA1A5F">
      <w:pPr>
        <w:jc w:val="distribute"/>
        <w:rPr>
          <w:color w:val="000000" w:themeColor="text1"/>
          <w:spacing w:val="40"/>
          <w:w w:val="150"/>
          <w:kern w:val="10"/>
          <w:sz w:val="36"/>
          <w:szCs w:val="36"/>
        </w:rPr>
      </w:pPr>
      <w:r w:rsidRPr="009939FC">
        <w:rPr>
          <w:color w:val="000000" w:themeColor="text1"/>
          <w:spacing w:val="40"/>
          <w:w w:val="150"/>
          <w:kern w:val="10"/>
          <w:sz w:val="36"/>
          <w:szCs w:val="36"/>
        </w:rPr>
        <w:t>中国制冷空调工业协会标准</w:t>
      </w:r>
    </w:p>
    <w:p w:rsidR="00FA1A5F" w:rsidRPr="009939FC" w:rsidRDefault="00FA1A5F">
      <w:pPr>
        <w:rPr>
          <w:color w:val="000000" w:themeColor="text1"/>
        </w:rPr>
      </w:pPr>
    </w:p>
    <w:p w:rsidR="0099268D" w:rsidRPr="009939FC" w:rsidRDefault="00CB38B3" w:rsidP="00A158DE">
      <w:pPr>
        <w:pBdr>
          <w:bottom w:val="single" w:sz="4" w:space="1" w:color="auto"/>
        </w:pBdr>
        <w:jc w:val="right"/>
        <w:rPr>
          <w:color w:val="000000" w:themeColor="text1"/>
          <w:sz w:val="28"/>
          <w:szCs w:val="28"/>
        </w:rPr>
      </w:pPr>
      <w:r w:rsidRPr="009939FC">
        <w:rPr>
          <w:color w:val="000000" w:themeColor="text1"/>
          <w:sz w:val="28"/>
          <w:szCs w:val="28"/>
        </w:rPr>
        <w:t>T/CRAA</w:t>
      </w:r>
      <w:r w:rsidR="009939FC" w:rsidRPr="009939FC">
        <w:rPr>
          <w:rFonts w:hint="eastAsia"/>
          <w:color w:val="000000" w:themeColor="text1"/>
          <w:sz w:val="28"/>
          <w:szCs w:val="28"/>
        </w:rPr>
        <w:t xml:space="preserve"> </w:t>
      </w:r>
      <w:r w:rsidRPr="009939FC">
        <w:rPr>
          <w:color w:val="000000" w:themeColor="text1"/>
          <w:sz w:val="28"/>
          <w:szCs w:val="28"/>
        </w:rPr>
        <w:t>XXX—20XX</w:t>
      </w:r>
    </w:p>
    <w:p w:rsidR="009939FC" w:rsidRPr="009939FC" w:rsidRDefault="009939FC" w:rsidP="00A158DE">
      <w:pPr>
        <w:pBdr>
          <w:bottom w:val="single" w:sz="4" w:space="1" w:color="auto"/>
        </w:pBdr>
        <w:jc w:val="right"/>
        <w:rPr>
          <w:color w:val="000000" w:themeColor="text1"/>
          <w:sz w:val="28"/>
          <w:szCs w:val="28"/>
        </w:rPr>
      </w:pPr>
    </w:p>
    <w:p w:rsidR="00FA1A5F" w:rsidRPr="009939FC" w:rsidRDefault="00FA1A5F">
      <w:pPr>
        <w:rPr>
          <w:color w:val="000000" w:themeColor="text1"/>
        </w:rPr>
      </w:pPr>
    </w:p>
    <w:p w:rsidR="00FA1A5F" w:rsidRPr="009939FC" w:rsidRDefault="00FA1A5F">
      <w:pPr>
        <w:rPr>
          <w:color w:val="000000" w:themeColor="text1"/>
        </w:rPr>
      </w:pPr>
    </w:p>
    <w:p w:rsidR="00FA1A5F" w:rsidRPr="009939FC" w:rsidRDefault="00FA1A5F">
      <w:pPr>
        <w:rPr>
          <w:color w:val="000000" w:themeColor="text1"/>
        </w:rPr>
      </w:pPr>
    </w:p>
    <w:p w:rsidR="00FA1A5F" w:rsidRPr="009939FC" w:rsidRDefault="00FA1A5F">
      <w:pPr>
        <w:rPr>
          <w:color w:val="000000" w:themeColor="text1"/>
        </w:rPr>
      </w:pPr>
    </w:p>
    <w:p w:rsidR="00FA1A5F" w:rsidRPr="009939FC" w:rsidRDefault="00FA1A5F">
      <w:pPr>
        <w:rPr>
          <w:color w:val="000000" w:themeColor="text1"/>
        </w:rPr>
      </w:pPr>
    </w:p>
    <w:p w:rsidR="00FA1A5F" w:rsidRPr="009939FC" w:rsidRDefault="00FA1A5F">
      <w:pPr>
        <w:rPr>
          <w:color w:val="000000" w:themeColor="text1"/>
        </w:rPr>
      </w:pPr>
    </w:p>
    <w:p w:rsidR="008B1BD2" w:rsidRPr="009939FC" w:rsidRDefault="005F3E91" w:rsidP="008B1BD2">
      <w:pPr>
        <w:jc w:val="center"/>
        <w:rPr>
          <w:b/>
          <w:color w:val="000000" w:themeColor="text1"/>
          <w:sz w:val="52"/>
          <w:szCs w:val="52"/>
        </w:rPr>
      </w:pPr>
      <w:r w:rsidRPr="009939FC">
        <w:rPr>
          <w:b/>
          <w:color w:val="000000" w:themeColor="text1"/>
          <w:sz w:val="52"/>
          <w:szCs w:val="52"/>
        </w:rPr>
        <w:t>容积式制冷压缩冷凝机组</w:t>
      </w:r>
    </w:p>
    <w:p w:rsidR="008B1BD2" w:rsidRPr="009939FC" w:rsidRDefault="00430775" w:rsidP="008B1BD2">
      <w:pPr>
        <w:jc w:val="center"/>
        <w:rPr>
          <w:rFonts w:eastAsia="黑体"/>
          <w:color w:val="000000" w:themeColor="text1"/>
          <w:sz w:val="48"/>
          <w:szCs w:val="48"/>
        </w:rPr>
      </w:pPr>
      <w:r w:rsidRPr="009939FC">
        <w:rPr>
          <w:b/>
          <w:color w:val="000000" w:themeColor="text1"/>
          <w:sz w:val="52"/>
          <w:szCs w:val="52"/>
        </w:rPr>
        <w:t>节能评价技术规范</w:t>
      </w:r>
    </w:p>
    <w:p w:rsidR="008B1BD2" w:rsidRPr="009939FC" w:rsidRDefault="008B1BD2" w:rsidP="008B1BD2">
      <w:pPr>
        <w:jc w:val="center"/>
        <w:rPr>
          <w:rFonts w:eastAsia="黑体"/>
          <w:color w:val="000000" w:themeColor="text1"/>
          <w:sz w:val="24"/>
        </w:rPr>
      </w:pPr>
    </w:p>
    <w:p w:rsidR="008B1BD2" w:rsidRPr="009939FC" w:rsidRDefault="008B1BD2" w:rsidP="008B1BD2">
      <w:pPr>
        <w:rPr>
          <w:color w:val="000000" w:themeColor="text1"/>
        </w:rPr>
      </w:pPr>
    </w:p>
    <w:p w:rsidR="00825AA1" w:rsidRPr="009939FC" w:rsidRDefault="003835C5" w:rsidP="008B1BD2">
      <w:pPr>
        <w:jc w:val="center"/>
        <w:rPr>
          <w:b/>
          <w:color w:val="000000" w:themeColor="text1"/>
          <w:sz w:val="30"/>
          <w:szCs w:val="30"/>
        </w:rPr>
      </w:pPr>
      <w:r w:rsidRPr="009939FC">
        <w:rPr>
          <w:rFonts w:eastAsia="黑体"/>
          <w:color w:val="000000" w:themeColor="text1"/>
          <w:kern w:val="0"/>
          <w:sz w:val="26"/>
          <w:szCs w:val="26"/>
        </w:rPr>
        <w:t>Technical specification for energy efficiency assessment of positive displacement refrigerant compressor condensing unit</w:t>
      </w:r>
    </w:p>
    <w:p w:rsidR="00FA1A5F" w:rsidRPr="009939FC" w:rsidRDefault="00430775" w:rsidP="00430775">
      <w:pPr>
        <w:jc w:val="center"/>
        <w:rPr>
          <w:color w:val="000000" w:themeColor="text1"/>
        </w:rPr>
      </w:pPr>
      <w:r w:rsidRPr="009939FC">
        <w:rPr>
          <w:rFonts w:eastAsia="黑体"/>
          <w:color w:val="000000" w:themeColor="text1"/>
          <w:sz w:val="30"/>
          <w:szCs w:val="30"/>
        </w:rPr>
        <w:t>（征求意见稿）</w:t>
      </w:r>
    </w:p>
    <w:p w:rsidR="00FA1A5F" w:rsidRPr="009939FC" w:rsidRDefault="00FA1A5F">
      <w:pPr>
        <w:rPr>
          <w:rFonts w:eastAsia="黑体"/>
          <w:color w:val="000000" w:themeColor="text1"/>
          <w:sz w:val="30"/>
          <w:szCs w:val="30"/>
        </w:rPr>
      </w:pPr>
    </w:p>
    <w:p w:rsidR="00646090" w:rsidRPr="009939FC" w:rsidRDefault="00646090">
      <w:pPr>
        <w:rPr>
          <w:color w:val="000000" w:themeColor="text1"/>
        </w:rPr>
      </w:pPr>
    </w:p>
    <w:p w:rsidR="00FA1A5F" w:rsidRPr="009939FC" w:rsidRDefault="00FA1A5F">
      <w:pPr>
        <w:rPr>
          <w:color w:val="000000" w:themeColor="text1"/>
        </w:rPr>
      </w:pPr>
    </w:p>
    <w:p w:rsidR="00FA1A5F" w:rsidRPr="009939FC" w:rsidRDefault="00FA1A5F">
      <w:pPr>
        <w:rPr>
          <w:color w:val="000000" w:themeColor="text1"/>
        </w:rPr>
      </w:pPr>
    </w:p>
    <w:p w:rsidR="00363F82" w:rsidRPr="009939FC" w:rsidRDefault="00363F82">
      <w:pPr>
        <w:rPr>
          <w:color w:val="000000" w:themeColor="text1"/>
        </w:rPr>
      </w:pPr>
    </w:p>
    <w:p w:rsidR="00363F82" w:rsidRPr="009939FC" w:rsidRDefault="00363F82">
      <w:pPr>
        <w:rPr>
          <w:color w:val="000000" w:themeColor="text1"/>
        </w:rPr>
      </w:pPr>
    </w:p>
    <w:p w:rsidR="00FA1A5F" w:rsidRPr="009939FC" w:rsidRDefault="00FA1A5F">
      <w:pPr>
        <w:rPr>
          <w:color w:val="000000" w:themeColor="text1"/>
        </w:rPr>
      </w:pPr>
    </w:p>
    <w:p w:rsidR="00FA1A5F" w:rsidRPr="009939FC" w:rsidRDefault="00FA1A5F">
      <w:pPr>
        <w:rPr>
          <w:color w:val="000000" w:themeColor="text1"/>
        </w:rPr>
      </w:pPr>
    </w:p>
    <w:p w:rsidR="00FA1A5F" w:rsidRPr="009939FC" w:rsidRDefault="00FA1A5F">
      <w:pPr>
        <w:rPr>
          <w:color w:val="000000" w:themeColor="text1"/>
        </w:rPr>
      </w:pPr>
    </w:p>
    <w:p w:rsidR="00FA1A5F" w:rsidRPr="009939FC" w:rsidRDefault="00CB38B3">
      <w:pPr>
        <w:pBdr>
          <w:bottom w:val="single" w:sz="4" w:space="1" w:color="auto"/>
        </w:pBdr>
        <w:jc w:val="distribute"/>
        <w:rPr>
          <w:rFonts w:eastAsia="黑体"/>
          <w:color w:val="000000" w:themeColor="text1"/>
          <w:sz w:val="30"/>
          <w:szCs w:val="30"/>
        </w:rPr>
      </w:pPr>
      <w:r w:rsidRPr="009939FC">
        <w:rPr>
          <w:rFonts w:eastAsia="黑体" w:hint="eastAsia"/>
          <w:color w:val="000000" w:themeColor="text1"/>
          <w:sz w:val="30"/>
          <w:szCs w:val="30"/>
        </w:rPr>
        <w:t>20XX-XX-XX</w:t>
      </w:r>
      <w:r w:rsidRPr="009939FC">
        <w:rPr>
          <w:rFonts w:eastAsia="黑体" w:hint="eastAsia"/>
          <w:color w:val="000000" w:themeColor="text1"/>
          <w:sz w:val="30"/>
          <w:szCs w:val="30"/>
        </w:rPr>
        <w:t>发布</w:t>
      </w:r>
      <w:r w:rsidRPr="009939FC">
        <w:rPr>
          <w:rFonts w:eastAsia="黑体" w:hint="eastAsia"/>
          <w:color w:val="000000" w:themeColor="text1"/>
          <w:sz w:val="30"/>
          <w:szCs w:val="30"/>
        </w:rPr>
        <w:tab/>
      </w:r>
      <w:r w:rsidRPr="009939FC">
        <w:rPr>
          <w:rFonts w:eastAsia="黑体" w:hint="eastAsia"/>
          <w:color w:val="000000" w:themeColor="text1"/>
          <w:sz w:val="30"/>
          <w:szCs w:val="30"/>
        </w:rPr>
        <w:tab/>
      </w:r>
      <w:r w:rsidRPr="009939FC">
        <w:rPr>
          <w:rFonts w:eastAsia="黑体" w:hint="eastAsia"/>
          <w:color w:val="000000" w:themeColor="text1"/>
          <w:sz w:val="30"/>
          <w:szCs w:val="30"/>
        </w:rPr>
        <w:tab/>
      </w:r>
      <w:r w:rsidRPr="009939FC">
        <w:rPr>
          <w:rFonts w:eastAsia="黑体" w:hint="eastAsia"/>
          <w:color w:val="000000" w:themeColor="text1"/>
          <w:sz w:val="30"/>
          <w:szCs w:val="30"/>
        </w:rPr>
        <w:tab/>
      </w:r>
      <w:r w:rsidRPr="009939FC">
        <w:rPr>
          <w:rFonts w:eastAsia="黑体" w:hint="eastAsia"/>
          <w:color w:val="000000" w:themeColor="text1"/>
          <w:sz w:val="30"/>
          <w:szCs w:val="30"/>
        </w:rPr>
        <w:tab/>
      </w:r>
      <w:r w:rsidRPr="009939FC">
        <w:rPr>
          <w:rFonts w:eastAsia="黑体" w:hint="eastAsia"/>
          <w:color w:val="000000" w:themeColor="text1"/>
          <w:sz w:val="30"/>
          <w:szCs w:val="30"/>
        </w:rPr>
        <w:tab/>
      </w:r>
      <w:r w:rsidRPr="009939FC">
        <w:rPr>
          <w:rFonts w:eastAsia="黑体" w:hint="eastAsia"/>
          <w:color w:val="000000" w:themeColor="text1"/>
          <w:sz w:val="30"/>
          <w:szCs w:val="30"/>
        </w:rPr>
        <w:tab/>
      </w:r>
      <w:r w:rsidRPr="009939FC">
        <w:rPr>
          <w:rFonts w:eastAsia="黑体" w:hint="eastAsia"/>
          <w:color w:val="000000" w:themeColor="text1"/>
          <w:sz w:val="30"/>
          <w:szCs w:val="30"/>
        </w:rPr>
        <w:tab/>
      </w:r>
      <w:r w:rsidRPr="009939FC">
        <w:rPr>
          <w:rFonts w:eastAsia="黑体" w:hint="eastAsia"/>
          <w:color w:val="000000" w:themeColor="text1"/>
          <w:sz w:val="30"/>
          <w:szCs w:val="30"/>
        </w:rPr>
        <w:tab/>
      </w:r>
      <w:r w:rsidRPr="009939FC">
        <w:rPr>
          <w:rFonts w:eastAsia="黑体" w:hint="eastAsia"/>
          <w:color w:val="000000" w:themeColor="text1"/>
          <w:sz w:val="30"/>
          <w:szCs w:val="30"/>
        </w:rPr>
        <w:tab/>
        <w:t>20XX-XX-XX</w:t>
      </w:r>
      <w:r w:rsidRPr="009939FC">
        <w:rPr>
          <w:rFonts w:eastAsia="黑体" w:hint="eastAsia"/>
          <w:color w:val="000000" w:themeColor="text1"/>
          <w:sz w:val="30"/>
          <w:szCs w:val="30"/>
        </w:rPr>
        <w:t>实施</w:t>
      </w:r>
    </w:p>
    <w:p w:rsidR="003118DC" w:rsidRPr="009939FC" w:rsidRDefault="00FA1A5F" w:rsidP="00E826A3">
      <w:pPr>
        <w:jc w:val="center"/>
        <w:rPr>
          <w:rFonts w:eastAsia="黑体"/>
          <w:color w:val="000000" w:themeColor="text1"/>
          <w:kern w:val="0"/>
          <w:sz w:val="28"/>
          <w:szCs w:val="28"/>
        </w:rPr>
      </w:pPr>
      <w:r w:rsidRPr="009939FC">
        <w:rPr>
          <w:color w:val="000000" w:themeColor="text1"/>
          <w:w w:val="150"/>
          <w:sz w:val="28"/>
          <w:szCs w:val="28"/>
        </w:rPr>
        <w:t>中国制冷空调工业协会</w:t>
      </w:r>
      <w:r w:rsidRPr="009939FC">
        <w:rPr>
          <w:color w:val="000000" w:themeColor="text1"/>
          <w:sz w:val="28"/>
          <w:szCs w:val="28"/>
        </w:rPr>
        <w:tab/>
      </w:r>
      <w:r w:rsidRPr="009939FC">
        <w:rPr>
          <w:rFonts w:eastAsia="黑体"/>
          <w:color w:val="000000" w:themeColor="text1"/>
          <w:sz w:val="28"/>
          <w:szCs w:val="28"/>
        </w:rPr>
        <w:t>发布</w:t>
      </w:r>
    </w:p>
    <w:p w:rsidR="00EB0BA4" w:rsidRPr="009939FC" w:rsidRDefault="00EB0BA4" w:rsidP="00EB0BA4">
      <w:pPr>
        <w:jc w:val="center"/>
        <w:rPr>
          <w:rFonts w:eastAsia="黑体"/>
          <w:color w:val="000000" w:themeColor="text1"/>
          <w:spacing w:val="20"/>
          <w:kern w:val="0"/>
          <w:sz w:val="44"/>
          <w:szCs w:val="44"/>
        </w:rPr>
      </w:pPr>
    </w:p>
    <w:p w:rsidR="00EB0BA4" w:rsidRPr="009939FC" w:rsidRDefault="00EB0BA4" w:rsidP="00EB0BA4">
      <w:pPr>
        <w:jc w:val="center"/>
        <w:rPr>
          <w:rFonts w:eastAsia="黑体"/>
          <w:color w:val="000000" w:themeColor="text1"/>
          <w:spacing w:val="20"/>
          <w:kern w:val="0"/>
          <w:sz w:val="44"/>
          <w:szCs w:val="44"/>
        </w:rPr>
      </w:pPr>
    </w:p>
    <w:p w:rsidR="00EB0BA4" w:rsidRPr="009939FC" w:rsidRDefault="00EB0BA4" w:rsidP="00EB0BA4">
      <w:pPr>
        <w:jc w:val="center"/>
        <w:rPr>
          <w:rFonts w:eastAsia="黑体"/>
          <w:color w:val="000000" w:themeColor="text1"/>
          <w:spacing w:val="20"/>
          <w:kern w:val="0"/>
          <w:sz w:val="44"/>
          <w:szCs w:val="44"/>
        </w:rPr>
      </w:pPr>
      <w:r w:rsidRPr="009939FC">
        <w:rPr>
          <w:rFonts w:eastAsia="黑体"/>
          <w:color w:val="000000" w:themeColor="text1"/>
          <w:spacing w:val="20"/>
          <w:kern w:val="0"/>
          <w:sz w:val="44"/>
          <w:szCs w:val="44"/>
        </w:rPr>
        <w:t>重要声明</w:t>
      </w:r>
    </w:p>
    <w:p w:rsidR="00EB0BA4" w:rsidRPr="009939FC" w:rsidRDefault="00EB0BA4" w:rsidP="00EB0BA4">
      <w:pPr>
        <w:jc w:val="center"/>
        <w:rPr>
          <w:rFonts w:eastAsia="黑体"/>
          <w:color w:val="000000" w:themeColor="text1"/>
          <w:spacing w:val="20"/>
          <w:kern w:val="0"/>
          <w:sz w:val="30"/>
          <w:szCs w:val="30"/>
        </w:rPr>
      </w:pPr>
    </w:p>
    <w:p w:rsidR="00EB0BA4" w:rsidRPr="009939FC" w:rsidRDefault="00EB0BA4" w:rsidP="00EB0BA4">
      <w:pPr>
        <w:jc w:val="center"/>
        <w:rPr>
          <w:rFonts w:eastAsia="黑体"/>
          <w:color w:val="000000" w:themeColor="text1"/>
          <w:spacing w:val="20"/>
          <w:kern w:val="0"/>
          <w:sz w:val="30"/>
          <w:szCs w:val="30"/>
        </w:rPr>
      </w:pPr>
      <w:r w:rsidRPr="009939FC">
        <w:rPr>
          <w:rFonts w:eastAsia="黑体"/>
          <w:color w:val="000000" w:themeColor="text1"/>
          <w:spacing w:val="20"/>
          <w:kern w:val="0"/>
          <w:sz w:val="30"/>
          <w:szCs w:val="30"/>
        </w:rPr>
        <w:t>安全建议</w:t>
      </w:r>
    </w:p>
    <w:p w:rsidR="00EB0BA4" w:rsidRPr="009939FC" w:rsidRDefault="00EB0BA4" w:rsidP="00EB0BA4">
      <w:pPr>
        <w:ind w:firstLineChars="200" w:firstLine="420"/>
        <w:rPr>
          <w:color w:val="000000" w:themeColor="text1"/>
        </w:rPr>
      </w:pPr>
    </w:p>
    <w:p w:rsidR="00136EBE" w:rsidRPr="009939FC" w:rsidRDefault="00136EBE" w:rsidP="00136EBE">
      <w:pPr>
        <w:ind w:firstLineChars="200" w:firstLine="420"/>
        <w:rPr>
          <w:color w:val="000000" w:themeColor="text1"/>
        </w:rPr>
      </w:pPr>
      <w:r w:rsidRPr="009939FC">
        <w:rPr>
          <w:color w:val="000000" w:themeColor="text1"/>
        </w:rPr>
        <w:t>本协会竭力推荐制冷空调产品或系统的设计、制造、安装</w:t>
      </w:r>
      <w:r w:rsidR="007B5FAC" w:rsidRPr="009939FC">
        <w:rPr>
          <w:color w:val="000000" w:themeColor="text1"/>
        </w:rPr>
        <w:t>、</w:t>
      </w:r>
      <w:r w:rsidRPr="009939FC">
        <w:rPr>
          <w:color w:val="000000" w:themeColor="text1"/>
        </w:rPr>
        <w:t>维修</w:t>
      </w:r>
      <w:r w:rsidR="007B5FAC" w:rsidRPr="009939FC">
        <w:rPr>
          <w:color w:val="000000" w:themeColor="text1"/>
        </w:rPr>
        <w:t>及</w:t>
      </w:r>
      <w:r w:rsidRPr="009939FC">
        <w:rPr>
          <w:color w:val="000000" w:themeColor="text1"/>
        </w:rPr>
        <w:t>保养执行国家认可的安全规范和标准。</w:t>
      </w:r>
    </w:p>
    <w:p w:rsidR="00EB0BA4" w:rsidRPr="009939FC" w:rsidRDefault="00136EBE" w:rsidP="00136EBE">
      <w:pPr>
        <w:ind w:firstLineChars="200" w:firstLine="420"/>
        <w:rPr>
          <w:color w:val="000000" w:themeColor="text1"/>
        </w:rPr>
      </w:pPr>
      <w:r w:rsidRPr="009939FC">
        <w:rPr>
          <w:color w:val="000000" w:themeColor="text1"/>
        </w:rPr>
        <w:t>作为行业协会，中国制冷空调工业协会力求在制定本协会标准时，采用当前的技术工艺水平和成熟有效的实践经验。但是，中国制冷空调工业协会不保证按照这些标准进行的任何实践无害或没有风险。</w:t>
      </w:r>
    </w:p>
    <w:p w:rsidR="00FA1A5F" w:rsidRPr="009939FC" w:rsidRDefault="00FA1A5F" w:rsidP="00ED1206">
      <w:pPr>
        <w:jc w:val="center"/>
        <w:rPr>
          <w:rFonts w:eastAsiaTheme="majorEastAsia"/>
          <w:color w:val="000000" w:themeColor="text1"/>
          <w:kern w:val="0"/>
          <w:sz w:val="32"/>
          <w:szCs w:val="32"/>
          <w:lang w:val="zh-CN"/>
        </w:rPr>
      </w:pPr>
      <w:r w:rsidRPr="009939FC">
        <w:rPr>
          <w:color w:val="000000" w:themeColor="text1"/>
        </w:rPr>
        <w:br w:type="page"/>
      </w:r>
    </w:p>
    <w:p w:rsidR="00ED1206" w:rsidRPr="009939FC" w:rsidRDefault="00ED1206" w:rsidP="00ED1206">
      <w:pPr>
        <w:rPr>
          <w:color w:val="000000" w:themeColor="text1"/>
        </w:rPr>
      </w:pPr>
    </w:p>
    <w:p w:rsidR="00CA73A4" w:rsidRPr="009939FC" w:rsidRDefault="00CA73A4" w:rsidP="00ED1206">
      <w:pPr>
        <w:rPr>
          <w:color w:val="000000" w:themeColor="text1"/>
        </w:rPr>
      </w:pPr>
    </w:p>
    <w:p w:rsidR="00CA73A4" w:rsidRPr="009939FC" w:rsidRDefault="00CA73A4" w:rsidP="00ED1206">
      <w:pPr>
        <w:rPr>
          <w:color w:val="000000" w:themeColor="text1"/>
        </w:rPr>
      </w:pP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015CF4" w:rsidRPr="009939FC" w:rsidRDefault="00015CF4" w:rsidP="00CA73A4">
          <w:pPr>
            <w:pStyle w:val="TOC"/>
            <w:jc w:val="center"/>
            <w:rPr>
              <w:rFonts w:ascii="Times New Roman" w:hAnsi="Times New Roman" w:cs="Times New Roman"/>
              <w:color w:val="000000" w:themeColor="text1"/>
            </w:rPr>
          </w:pPr>
          <w:r w:rsidRPr="009939FC">
            <w:rPr>
              <w:rFonts w:ascii="Times New Roman" w:hAnsi="Times New Roman" w:cs="Times New Roman"/>
              <w:color w:val="000000" w:themeColor="text1"/>
              <w:lang w:val="zh-CN"/>
            </w:rPr>
            <w:t>目次</w:t>
          </w:r>
        </w:p>
        <w:p w:rsidR="00015CF4" w:rsidRPr="009939FC" w:rsidRDefault="005B3E71">
          <w:pPr>
            <w:pStyle w:val="20"/>
            <w:tabs>
              <w:tab w:val="right" w:leader="dot" w:pos="9061"/>
            </w:tabs>
            <w:rPr>
              <w:rFonts w:eastAsiaTheme="minorEastAsia"/>
              <w:noProof/>
              <w:color w:val="000000" w:themeColor="text1"/>
              <w:szCs w:val="22"/>
            </w:rPr>
          </w:pPr>
          <w:r w:rsidRPr="009939FC">
            <w:rPr>
              <w:color w:val="000000" w:themeColor="text1"/>
            </w:rPr>
            <w:fldChar w:fldCharType="begin"/>
          </w:r>
          <w:r w:rsidR="00015CF4" w:rsidRPr="009939FC">
            <w:rPr>
              <w:color w:val="000000" w:themeColor="text1"/>
            </w:rPr>
            <w:instrText xml:space="preserve"> TOC \o "1-3" \h \z \u </w:instrText>
          </w:r>
          <w:r w:rsidRPr="009939FC">
            <w:rPr>
              <w:color w:val="000000" w:themeColor="text1"/>
            </w:rPr>
            <w:fldChar w:fldCharType="separate"/>
          </w:r>
          <w:hyperlink w:anchor="_Toc453591091" w:history="1">
            <w:r w:rsidR="00015CF4" w:rsidRPr="009939FC">
              <w:rPr>
                <w:rStyle w:val="a8"/>
                <w:noProof/>
                <w:color w:val="000000" w:themeColor="text1"/>
              </w:rPr>
              <w:t>前言</w:t>
            </w:r>
            <w:r w:rsidR="00015CF4" w:rsidRPr="009939FC">
              <w:rPr>
                <w:noProof/>
                <w:webHidden/>
                <w:color w:val="000000" w:themeColor="text1"/>
              </w:rPr>
              <w:tab/>
            </w:r>
            <w:r w:rsidRPr="009939FC">
              <w:rPr>
                <w:noProof/>
                <w:webHidden/>
                <w:color w:val="000000" w:themeColor="text1"/>
              </w:rPr>
              <w:fldChar w:fldCharType="begin"/>
            </w:r>
            <w:r w:rsidR="00015CF4" w:rsidRPr="009939FC">
              <w:rPr>
                <w:noProof/>
                <w:webHidden/>
                <w:color w:val="000000" w:themeColor="text1"/>
              </w:rPr>
              <w:instrText xml:space="preserve"> PAGEREF _Toc453591091 \h </w:instrText>
            </w:r>
            <w:r w:rsidRPr="009939FC">
              <w:rPr>
                <w:noProof/>
                <w:webHidden/>
                <w:color w:val="000000" w:themeColor="text1"/>
              </w:rPr>
            </w:r>
            <w:r w:rsidRPr="009939FC">
              <w:rPr>
                <w:noProof/>
                <w:webHidden/>
                <w:color w:val="000000" w:themeColor="text1"/>
              </w:rPr>
              <w:fldChar w:fldCharType="separate"/>
            </w:r>
            <w:r w:rsidR="00015CF4" w:rsidRPr="009939FC">
              <w:rPr>
                <w:noProof/>
                <w:webHidden/>
                <w:color w:val="000000" w:themeColor="text1"/>
              </w:rPr>
              <w:t>4</w:t>
            </w:r>
            <w:r w:rsidRPr="009939FC">
              <w:rPr>
                <w:noProof/>
                <w:webHidden/>
                <w:color w:val="000000" w:themeColor="text1"/>
              </w:rPr>
              <w:fldChar w:fldCharType="end"/>
            </w:r>
          </w:hyperlink>
        </w:p>
        <w:p w:rsidR="00015CF4" w:rsidRPr="009939FC" w:rsidRDefault="00E75B41">
          <w:pPr>
            <w:pStyle w:val="20"/>
            <w:tabs>
              <w:tab w:val="left" w:pos="840"/>
              <w:tab w:val="right" w:leader="dot" w:pos="9061"/>
            </w:tabs>
            <w:rPr>
              <w:rFonts w:eastAsiaTheme="minorEastAsia"/>
              <w:noProof/>
              <w:color w:val="000000" w:themeColor="text1"/>
              <w:szCs w:val="22"/>
            </w:rPr>
          </w:pPr>
          <w:hyperlink w:anchor="_Toc453591092" w:history="1">
            <w:r w:rsidR="00015CF4" w:rsidRPr="009939FC">
              <w:rPr>
                <w:rStyle w:val="a8"/>
                <w:noProof/>
                <w:color w:val="000000" w:themeColor="text1"/>
              </w:rPr>
              <w:t>1</w:t>
            </w:r>
            <w:r w:rsidR="00015CF4" w:rsidRPr="009939FC">
              <w:rPr>
                <w:rFonts w:eastAsiaTheme="minorEastAsia"/>
                <w:noProof/>
                <w:color w:val="000000" w:themeColor="text1"/>
                <w:szCs w:val="22"/>
              </w:rPr>
              <w:tab/>
            </w:r>
            <w:r w:rsidR="00015CF4" w:rsidRPr="009939FC">
              <w:rPr>
                <w:rStyle w:val="a8"/>
                <w:noProof/>
                <w:color w:val="000000" w:themeColor="text1"/>
              </w:rPr>
              <w:t>范围</w:t>
            </w:r>
            <w:r w:rsidR="00015CF4" w:rsidRPr="009939FC">
              <w:rPr>
                <w:noProof/>
                <w:webHidden/>
                <w:color w:val="000000" w:themeColor="text1"/>
              </w:rPr>
              <w:tab/>
            </w:r>
            <w:r w:rsidR="005B3E71" w:rsidRPr="009939FC">
              <w:rPr>
                <w:noProof/>
                <w:webHidden/>
                <w:color w:val="000000" w:themeColor="text1"/>
              </w:rPr>
              <w:fldChar w:fldCharType="begin"/>
            </w:r>
            <w:r w:rsidR="00015CF4" w:rsidRPr="009939FC">
              <w:rPr>
                <w:noProof/>
                <w:webHidden/>
                <w:color w:val="000000" w:themeColor="text1"/>
              </w:rPr>
              <w:instrText xml:space="preserve"> PAGEREF _Toc453591092 \h </w:instrText>
            </w:r>
            <w:r w:rsidR="005B3E71" w:rsidRPr="009939FC">
              <w:rPr>
                <w:noProof/>
                <w:webHidden/>
                <w:color w:val="000000" w:themeColor="text1"/>
              </w:rPr>
            </w:r>
            <w:r w:rsidR="005B3E71" w:rsidRPr="009939FC">
              <w:rPr>
                <w:noProof/>
                <w:webHidden/>
                <w:color w:val="000000" w:themeColor="text1"/>
              </w:rPr>
              <w:fldChar w:fldCharType="separate"/>
            </w:r>
            <w:r w:rsidR="00015CF4" w:rsidRPr="009939FC">
              <w:rPr>
                <w:noProof/>
                <w:webHidden/>
                <w:color w:val="000000" w:themeColor="text1"/>
              </w:rPr>
              <w:t>5</w:t>
            </w:r>
            <w:r w:rsidR="005B3E71" w:rsidRPr="009939FC">
              <w:rPr>
                <w:noProof/>
                <w:webHidden/>
                <w:color w:val="000000" w:themeColor="text1"/>
              </w:rPr>
              <w:fldChar w:fldCharType="end"/>
            </w:r>
          </w:hyperlink>
        </w:p>
        <w:p w:rsidR="00015CF4" w:rsidRPr="009939FC" w:rsidRDefault="00E75B41">
          <w:pPr>
            <w:pStyle w:val="20"/>
            <w:tabs>
              <w:tab w:val="left" w:pos="840"/>
              <w:tab w:val="right" w:leader="dot" w:pos="9061"/>
            </w:tabs>
            <w:rPr>
              <w:rFonts w:eastAsiaTheme="minorEastAsia"/>
              <w:noProof/>
              <w:color w:val="000000" w:themeColor="text1"/>
              <w:szCs w:val="22"/>
            </w:rPr>
          </w:pPr>
          <w:hyperlink w:anchor="_Toc453591093" w:history="1">
            <w:r w:rsidR="00015CF4" w:rsidRPr="009939FC">
              <w:rPr>
                <w:rStyle w:val="a8"/>
                <w:noProof/>
                <w:color w:val="000000" w:themeColor="text1"/>
              </w:rPr>
              <w:t>2</w:t>
            </w:r>
            <w:r w:rsidR="00015CF4" w:rsidRPr="009939FC">
              <w:rPr>
                <w:rFonts w:eastAsiaTheme="minorEastAsia"/>
                <w:noProof/>
                <w:color w:val="000000" w:themeColor="text1"/>
                <w:szCs w:val="22"/>
              </w:rPr>
              <w:tab/>
            </w:r>
            <w:r w:rsidR="00015CF4" w:rsidRPr="009939FC">
              <w:rPr>
                <w:rStyle w:val="a8"/>
                <w:noProof/>
                <w:color w:val="000000" w:themeColor="text1"/>
              </w:rPr>
              <w:t>规范性引用文件</w:t>
            </w:r>
            <w:r w:rsidR="00015CF4" w:rsidRPr="009939FC">
              <w:rPr>
                <w:noProof/>
                <w:webHidden/>
                <w:color w:val="000000" w:themeColor="text1"/>
              </w:rPr>
              <w:tab/>
            </w:r>
            <w:r w:rsidR="005B3E71" w:rsidRPr="009939FC">
              <w:rPr>
                <w:noProof/>
                <w:webHidden/>
                <w:color w:val="000000" w:themeColor="text1"/>
              </w:rPr>
              <w:fldChar w:fldCharType="begin"/>
            </w:r>
            <w:r w:rsidR="00015CF4" w:rsidRPr="009939FC">
              <w:rPr>
                <w:noProof/>
                <w:webHidden/>
                <w:color w:val="000000" w:themeColor="text1"/>
              </w:rPr>
              <w:instrText xml:space="preserve"> PAGEREF _Toc453591093 \h </w:instrText>
            </w:r>
            <w:r w:rsidR="005B3E71" w:rsidRPr="009939FC">
              <w:rPr>
                <w:noProof/>
                <w:webHidden/>
                <w:color w:val="000000" w:themeColor="text1"/>
              </w:rPr>
            </w:r>
            <w:r w:rsidR="005B3E71" w:rsidRPr="009939FC">
              <w:rPr>
                <w:noProof/>
                <w:webHidden/>
                <w:color w:val="000000" w:themeColor="text1"/>
              </w:rPr>
              <w:fldChar w:fldCharType="separate"/>
            </w:r>
            <w:r w:rsidR="00015CF4" w:rsidRPr="009939FC">
              <w:rPr>
                <w:noProof/>
                <w:webHidden/>
                <w:color w:val="000000" w:themeColor="text1"/>
              </w:rPr>
              <w:t>5</w:t>
            </w:r>
            <w:r w:rsidR="005B3E71" w:rsidRPr="009939FC">
              <w:rPr>
                <w:noProof/>
                <w:webHidden/>
                <w:color w:val="000000" w:themeColor="text1"/>
              </w:rPr>
              <w:fldChar w:fldCharType="end"/>
            </w:r>
          </w:hyperlink>
        </w:p>
        <w:p w:rsidR="00015CF4" w:rsidRPr="009939FC" w:rsidRDefault="00E75B41">
          <w:pPr>
            <w:pStyle w:val="20"/>
            <w:tabs>
              <w:tab w:val="left" w:pos="840"/>
              <w:tab w:val="right" w:leader="dot" w:pos="9061"/>
            </w:tabs>
            <w:rPr>
              <w:rFonts w:eastAsiaTheme="minorEastAsia"/>
              <w:noProof/>
              <w:color w:val="000000" w:themeColor="text1"/>
              <w:szCs w:val="22"/>
            </w:rPr>
          </w:pPr>
          <w:hyperlink w:anchor="_Toc453591094" w:history="1">
            <w:r w:rsidR="00015CF4" w:rsidRPr="009939FC">
              <w:rPr>
                <w:rStyle w:val="a8"/>
                <w:noProof/>
                <w:color w:val="000000" w:themeColor="text1"/>
              </w:rPr>
              <w:t>3</w:t>
            </w:r>
            <w:r w:rsidR="00015CF4" w:rsidRPr="009939FC">
              <w:rPr>
                <w:rFonts w:eastAsiaTheme="minorEastAsia"/>
                <w:noProof/>
                <w:color w:val="000000" w:themeColor="text1"/>
                <w:szCs w:val="22"/>
              </w:rPr>
              <w:tab/>
            </w:r>
            <w:r w:rsidR="00015CF4" w:rsidRPr="009939FC">
              <w:rPr>
                <w:rStyle w:val="a8"/>
                <w:noProof/>
                <w:color w:val="000000" w:themeColor="text1"/>
              </w:rPr>
              <w:t>术语和定义</w:t>
            </w:r>
            <w:r w:rsidR="00015CF4" w:rsidRPr="009939FC">
              <w:rPr>
                <w:noProof/>
                <w:webHidden/>
                <w:color w:val="000000" w:themeColor="text1"/>
              </w:rPr>
              <w:tab/>
            </w:r>
            <w:r w:rsidR="005B3E71" w:rsidRPr="009939FC">
              <w:rPr>
                <w:noProof/>
                <w:webHidden/>
                <w:color w:val="000000" w:themeColor="text1"/>
              </w:rPr>
              <w:fldChar w:fldCharType="begin"/>
            </w:r>
            <w:r w:rsidR="00015CF4" w:rsidRPr="009939FC">
              <w:rPr>
                <w:noProof/>
                <w:webHidden/>
                <w:color w:val="000000" w:themeColor="text1"/>
              </w:rPr>
              <w:instrText xml:space="preserve"> PAGEREF _Toc453591094 \h </w:instrText>
            </w:r>
            <w:r w:rsidR="005B3E71" w:rsidRPr="009939FC">
              <w:rPr>
                <w:noProof/>
                <w:webHidden/>
                <w:color w:val="000000" w:themeColor="text1"/>
              </w:rPr>
            </w:r>
            <w:r w:rsidR="005B3E71" w:rsidRPr="009939FC">
              <w:rPr>
                <w:noProof/>
                <w:webHidden/>
                <w:color w:val="000000" w:themeColor="text1"/>
              </w:rPr>
              <w:fldChar w:fldCharType="separate"/>
            </w:r>
            <w:r w:rsidR="00015CF4" w:rsidRPr="009939FC">
              <w:rPr>
                <w:noProof/>
                <w:webHidden/>
                <w:color w:val="000000" w:themeColor="text1"/>
              </w:rPr>
              <w:t>5</w:t>
            </w:r>
            <w:r w:rsidR="005B3E71" w:rsidRPr="009939FC">
              <w:rPr>
                <w:noProof/>
                <w:webHidden/>
                <w:color w:val="000000" w:themeColor="text1"/>
              </w:rPr>
              <w:fldChar w:fldCharType="end"/>
            </w:r>
          </w:hyperlink>
        </w:p>
        <w:p w:rsidR="00015CF4" w:rsidRPr="009939FC" w:rsidRDefault="00E75B41">
          <w:pPr>
            <w:pStyle w:val="20"/>
            <w:tabs>
              <w:tab w:val="left" w:pos="840"/>
              <w:tab w:val="right" w:leader="dot" w:pos="9061"/>
            </w:tabs>
            <w:rPr>
              <w:rFonts w:eastAsiaTheme="minorEastAsia"/>
              <w:noProof/>
              <w:color w:val="000000" w:themeColor="text1"/>
              <w:szCs w:val="22"/>
            </w:rPr>
          </w:pPr>
          <w:hyperlink w:anchor="_Toc453591095" w:history="1">
            <w:r w:rsidR="00015CF4" w:rsidRPr="009939FC">
              <w:rPr>
                <w:rStyle w:val="a8"/>
                <w:noProof/>
                <w:color w:val="000000" w:themeColor="text1"/>
              </w:rPr>
              <w:t>4</w:t>
            </w:r>
            <w:r w:rsidR="00015CF4" w:rsidRPr="009939FC">
              <w:rPr>
                <w:rFonts w:eastAsiaTheme="minorEastAsia"/>
                <w:noProof/>
                <w:color w:val="000000" w:themeColor="text1"/>
                <w:szCs w:val="22"/>
              </w:rPr>
              <w:tab/>
            </w:r>
            <w:r w:rsidR="00015CF4" w:rsidRPr="009939FC">
              <w:rPr>
                <w:rStyle w:val="a8"/>
                <w:noProof/>
                <w:color w:val="000000" w:themeColor="text1"/>
              </w:rPr>
              <w:t>技术要求</w:t>
            </w:r>
            <w:r w:rsidR="00015CF4" w:rsidRPr="009939FC">
              <w:rPr>
                <w:noProof/>
                <w:webHidden/>
                <w:color w:val="000000" w:themeColor="text1"/>
              </w:rPr>
              <w:tab/>
            </w:r>
            <w:r w:rsidR="005631A5" w:rsidRPr="009939FC">
              <w:rPr>
                <w:noProof/>
                <w:webHidden/>
                <w:color w:val="000000" w:themeColor="text1"/>
              </w:rPr>
              <w:t>6</w:t>
            </w:r>
          </w:hyperlink>
        </w:p>
        <w:p w:rsidR="00015CF4" w:rsidRPr="009939FC" w:rsidRDefault="00E75B41">
          <w:pPr>
            <w:pStyle w:val="20"/>
            <w:tabs>
              <w:tab w:val="left" w:pos="840"/>
              <w:tab w:val="right" w:leader="dot" w:pos="9061"/>
            </w:tabs>
            <w:rPr>
              <w:rFonts w:eastAsiaTheme="minorEastAsia"/>
              <w:noProof/>
              <w:color w:val="000000" w:themeColor="text1"/>
              <w:szCs w:val="22"/>
            </w:rPr>
          </w:pPr>
          <w:hyperlink w:anchor="_Toc453591096" w:history="1">
            <w:r w:rsidR="00015CF4" w:rsidRPr="009939FC">
              <w:rPr>
                <w:rStyle w:val="a8"/>
                <w:noProof/>
                <w:color w:val="000000" w:themeColor="text1"/>
              </w:rPr>
              <w:t>5</w:t>
            </w:r>
            <w:r w:rsidR="00015CF4" w:rsidRPr="009939FC">
              <w:rPr>
                <w:rFonts w:eastAsiaTheme="minorEastAsia"/>
                <w:noProof/>
                <w:color w:val="000000" w:themeColor="text1"/>
                <w:szCs w:val="22"/>
              </w:rPr>
              <w:tab/>
            </w:r>
            <w:r w:rsidR="00015CF4" w:rsidRPr="009939FC">
              <w:rPr>
                <w:rStyle w:val="a8"/>
                <w:noProof/>
                <w:color w:val="000000" w:themeColor="text1"/>
              </w:rPr>
              <w:t>试验方法</w:t>
            </w:r>
            <w:r w:rsidR="00015CF4" w:rsidRPr="009939FC">
              <w:rPr>
                <w:noProof/>
                <w:webHidden/>
                <w:color w:val="000000" w:themeColor="text1"/>
              </w:rPr>
              <w:tab/>
            </w:r>
            <w:r w:rsidR="005631A5" w:rsidRPr="009939FC">
              <w:rPr>
                <w:noProof/>
                <w:webHidden/>
                <w:color w:val="000000" w:themeColor="text1"/>
              </w:rPr>
              <w:t>7</w:t>
            </w:r>
          </w:hyperlink>
        </w:p>
        <w:p w:rsidR="00015CF4" w:rsidRPr="009939FC" w:rsidRDefault="00E75B41">
          <w:pPr>
            <w:pStyle w:val="20"/>
            <w:tabs>
              <w:tab w:val="left" w:pos="840"/>
              <w:tab w:val="right" w:leader="dot" w:pos="9061"/>
            </w:tabs>
            <w:rPr>
              <w:color w:val="000000" w:themeColor="text1"/>
            </w:rPr>
          </w:pPr>
          <w:hyperlink w:anchor="_Toc453591097" w:history="1">
            <w:r w:rsidR="00015CF4" w:rsidRPr="009939FC">
              <w:rPr>
                <w:rStyle w:val="a8"/>
                <w:noProof/>
                <w:color w:val="000000" w:themeColor="text1"/>
              </w:rPr>
              <w:t>6</w:t>
            </w:r>
            <w:r w:rsidR="00015CF4" w:rsidRPr="009939FC">
              <w:rPr>
                <w:rFonts w:eastAsiaTheme="minorEastAsia"/>
                <w:noProof/>
                <w:color w:val="000000" w:themeColor="text1"/>
                <w:szCs w:val="22"/>
              </w:rPr>
              <w:tab/>
            </w:r>
            <w:r w:rsidR="00015CF4" w:rsidRPr="009939FC">
              <w:rPr>
                <w:rStyle w:val="a8"/>
                <w:noProof/>
                <w:color w:val="000000" w:themeColor="text1"/>
              </w:rPr>
              <w:t>检验规则</w:t>
            </w:r>
            <w:r w:rsidR="00015CF4" w:rsidRPr="009939FC">
              <w:rPr>
                <w:noProof/>
                <w:webHidden/>
                <w:color w:val="000000" w:themeColor="text1"/>
              </w:rPr>
              <w:tab/>
            </w:r>
            <w:r w:rsidR="005631A5" w:rsidRPr="009939FC">
              <w:rPr>
                <w:noProof/>
                <w:webHidden/>
                <w:color w:val="000000" w:themeColor="text1"/>
              </w:rPr>
              <w:t>7</w:t>
            </w:r>
          </w:hyperlink>
        </w:p>
        <w:p w:rsidR="00015CF4" w:rsidRPr="009939FC" w:rsidRDefault="00015CF4" w:rsidP="00015CF4">
          <w:pPr>
            <w:ind w:firstLineChars="200" w:firstLine="420"/>
            <w:rPr>
              <w:color w:val="000000" w:themeColor="text1"/>
            </w:rPr>
          </w:pPr>
          <w:r w:rsidRPr="009939FC">
            <w:rPr>
              <w:color w:val="000000" w:themeColor="text1"/>
            </w:rPr>
            <w:t>本标注编制单位</w:t>
          </w:r>
          <w:r w:rsidRPr="009939FC">
            <w:rPr>
              <w:color w:val="000000" w:themeColor="text1"/>
            </w:rPr>
            <w:t>………………………………………………………………………………………..</w:t>
          </w:r>
          <w:r w:rsidR="005631A5" w:rsidRPr="009939FC">
            <w:rPr>
              <w:color w:val="000000" w:themeColor="text1"/>
            </w:rPr>
            <w:t>8</w:t>
          </w:r>
        </w:p>
        <w:p w:rsidR="00ED1206" w:rsidRPr="009939FC" w:rsidRDefault="005B3E71">
          <w:pPr>
            <w:rPr>
              <w:color w:val="000000" w:themeColor="text1"/>
            </w:rPr>
          </w:pPr>
          <w:r w:rsidRPr="009939FC">
            <w:rPr>
              <w:b/>
              <w:bCs/>
              <w:color w:val="000000" w:themeColor="text1"/>
              <w:lang w:val="zh-CN"/>
            </w:rPr>
            <w:fldChar w:fldCharType="end"/>
          </w:r>
        </w:p>
      </w:sdtContent>
    </w:sdt>
    <w:p w:rsidR="00ED1206" w:rsidRPr="009939FC" w:rsidRDefault="00ED1206" w:rsidP="00ED1206">
      <w:pPr>
        <w:rPr>
          <w:color w:val="000000" w:themeColor="text1"/>
        </w:rPr>
      </w:pPr>
    </w:p>
    <w:p w:rsidR="00ED1206" w:rsidRPr="009939FC" w:rsidRDefault="00ED1206" w:rsidP="00ED1206">
      <w:pPr>
        <w:rPr>
          <w:color w:val="000000" w:themeColor="text1"/>
        </w:rPr>
      </w:pPr>
    </w:p>
    <w:p w:rsidR="00FA1A5F" w:rsidRPr="009939FC" w:rsidRDefault="00FA1A5F" w:rsidP="00ED1206">
      <w:pPr>
        <w:pStyle w:val="2"/>
        <w:jc w:val="center"/>
        <w:rPr>
          <w:rFonts w:ascii="Times New Roman" w:hAnsi="Times New Roman"/>
          <w:color w:val="000000" w:themeColor="text1"/>
        </w:rPr>
      </w:pPr>
      <w:r w:rsidRPr="009939FC">
        <w:rPr>
          <w:rFonts w:ascii="Times New Roman" w:hAnsi="Times New Roman"/>
          <w:color w:val="000000" w:themeColor="text1"/>
        </w:rPr>
        <w:br w:type="page"/>
      </w:r>
      <w:bookmarkStart w:id="0" w:name="_Toc133361501"/>
      <w:bookmarkStart w:id="1" w:name="_Toc145161745"/>
      <w:bookmarkStart w:id="2" w:name="_Toc145161809"/>
      <w:bookmarkStart w:id="3" w:name="_Toc145161873"/>
      <w:bookmarkStart w:id="4" w:name="_Toc148254921"/>
      <w:bookmarkStart w:id="5" w:name="_Toc150284753"/>
      <w:bookmarkStart w:id="6" w:name="_Toc153715906"/>
      <w:bookmarkStart w:id="7" w:name="_Toc153715947"/>
      <w:bookmarkStart w:id="8" w:name="_Toc448329830"/>
      <w:bookmarkStart w:id="9" w:name="_Toc449691093"/>
      <w:bookmarkStart w:id="10" w:name="_Toc453591091"/>
      <w:r w:rsidRPr="009939FC">
        <w:rPr>
          <w:rFonts w:ascii="Times New Roman" w:hAnsi="Times New Roman"/>
          <w:color w:val="000000" w:themeColor="text1"/>
        </w:rPr>
        <w:lastRenderedPageBreak/>
        <w:t>前言</w:t>
      </w:r>
      <w:bookmarkEnd w:id="0"/>
      <w:bookmarkEnd w:id="1"/>
      <w:bookmarkEnd w:id="2"/>
      <w:bookmarkEnd w:id="3"/>
      <w:bookmarkEnd w:id="4"/>
      <w:bookmarkEnd w:id="5"/>
      <w:bookmarkEnd w:id="6"/>
      <w:bookmarkEnd w:id="7"/>
      <w:bookmarkEnd w:id="8"/>
      <w:bookmarkEnd w:id="9"/>
      <w:bookmarkEnd w:id="10"/>
    </w:p>
    <w:p w:rsidR="00BB6C3C" w:rsidRPr="009939FC" w:rsidRDefault="00BB6C3C" w:rsidP="00363F82">
      <w:pPr>
        <w:ind w:firstLineChars="200" w:firstLine="420"/>
        <w:rPr>
          <w:color w:val="000000" w:themeColor="text1"/>
        </w:rPr>
      </w:pPr>
      <w:r w:rsidRPr="009939FC">
        <w:rPr>
          <w:color w:val="000000" w:themeColor="text1"/>
        </w:rPr>
        <w:t>本标准按照</w:t>
      </w:r>
      <w:r w:rsidRPr="009939FC">
        <w:rPr>
          <w:color w:val="000000" w:themeColor="text1"/>
        </w:rPr>
        <w:t>GB/T 1.1—2009</w:t>
      </w:r>
      <w:r w:rsidRPr="009939FC">
        <w:rPr>
          <w:color w:val="000000" w:themeColor="text1"/>
        </w:rPr>
        <w:t>给出的规则起草。</w:t>
      </w:r>
    </w:p>
    <w:p w:rsidR="00CD4071" w:rsidRPr="009939FC" w:rsidRDefault="00CD4071" w:rsidP="00CD4071">
      <w:pPr>
        <w:ind w:firstLineChars="200" w:firstLine="420"/>
        <w:rPr>
          <w:color w:val="000000" w:themeColor="text1"/>
        </w:rPr>
      </w:pPr>
      <w:r w:rsidRPr="009939FC">
        <w:rPr>
          <w:color w:val="000000" w:themeColor="text1"/>
        </w:rPr>
        <w:t>本标准由中国制冷空调工业协会提出并归口。</w:t>
      </w:r>
    </w:p>
    <w:p w:rsidR="003835C5" w:rsidRPr="009939FC" w:rsidRDefault="003835C5" w:rsidP="003835C5">
      <w:pPr>
        <w:ind w:firstLineChars="200" w:firstLine="420"/>
        <w:rPr>
          <w:color w:val="000000" w:themeColor="text1"/>
        </w:rPr>
      </w:pPr>
      <w:r w:rsidRPr="009939FC">
        <w:rPr>
          <w:color w:val="000000" w:themeColor="text1"/>
        </w:rPr>
        <w:t>本标准主要起草单位：</w:t>
      </w:r>
    </w:p>
    <w:p w:rsidR="003835C5" w:rsidRPr="009939FC" w:rsidRDefault="003835C5" w:rsidP="003835C5">
      <w:pPr>
        <w:ind w:firstLineChars="200" w:firstLine="420"/>
        <w:rPr>
          <w:color w:val="000000" w:themeColor="text1"/>
        </w:rPr>
      </w:pPr>
      <w:r w:rsidRPr="009939FC">
        <w:rPr>
          <w:color w:val="000000" w:themeColor="text1"/>
        </w:rPr>
        <w:t>本标准参加起草单位：</w:t>
      </w:r>
    </w:p>
    <w:p w:rsidR="003835C5" w:rsidRPr="009939FC" w:rsidRDefault="003835C5" w:rsidP="003835C5">
      <w:pPr>
        <w:ind w:firstLineChars="200" w:firstLine="420"/>
        <w:rPr>
          <w:color w:val="000000" w:themeColor="text1"/>
        </w:rPr>
      </w:pPr>
      <w:r w:rsidRPr="009939FC">
        <w:rPr>
          <w:color w:val="000000" w:themeColor="text1"/>
        </w:rPr>
        <w:t>本标准主要起草人：</w:t>
      </w:r>
    </w:p>
    <w:p w:rsidR="00FA1A5F" w:rsidRPr="009939FC" w:rsidRDefault="003835C5" w:rsidP="003835C5">
      <w:pPr>
        <w:ind w:firstLineChars="200" w:firstLine="420"/>
        <w:rPr>
          <w:color w:val="000000" w:themeColor="text1"/>
        </w:rPr>
      </w:pPr>
      <w:r w:rsidRPr="009939FC">
        <w:rPr>
          <w:color w:val="000000" w:themeColor="text1"/>
        </w:rPr>
        <w:t>本标准参加起草人：</w:t>
      </w:r>
    </w:p>
    <w:p w:rsidR="00BD1B90" w:rsidRPr="009939FC" w:rsidRDefault="00BD1B90" w:rsidP="00BD1B90">
      <w:pPr>
        <w:ind w:firstLineChars="200" w:firstLine="420"/>
        <w:rPr>
          <w:color w:val="000000" w:themeColor="text1"/>
        </w:rPr>
      </w:pPr>
      <w:r w:rsidRPr="009939FC">
        <w:rPr>
          <w:rFonts w:hint="eastAsia"/>
          <w:color w:val="000000" w:themeColor="text1"/>
        </w:rPr>
        <w:t>本标准于</w:t>
      </w:r>
      <w:r w:rsidRPr="009939FC">
        <w:rPr>
          <w:rFonts w:hint="eastAsia"/>
          <w:color w:val="000000" w:themeColor="text1"/>
        </w:rPr>
        <w:t>20XX</w:t>
      </w:r>
      <w:r w:rsidRPr="009939FC">
        <w:rPr>
          <w:rFonts w:hint="eastAsia"/>
          <w:color w:val="000000" w:themeColor="text1"/>
        </w:rPr>
        <w:t>年</w:t>
      </w:r>
      <w:r w:rsidRPr="009939FC">
        <w:rPr>
          <w:rFonts w:hint="eastAsia"/>
          <w:color w:val="000000" w:themeColor="text1"/>
        </w:rPr>
        <w:t>XX</w:t>
      </w:r>
      <w:r w:rsidRPr="009939FC">
        <w:rPr>
          <w:rFonts w:hint="eastAsia"/>
          <w:color w:val="000000" w:themeColor="text1"/>
        </w:rPr>
        <w:t>月</w:t>
      </w:r>
      <w:r w:rsidRPr="009939FC">
        <w:rPr>
          <w:rFonts w:hint="eastAsia"/>
          <w:color w:val="000000" w:themeColor="text1"/>
        </w:rPr>
        <w:t>XX</w:t>
      </w:r>
      <w:r w:rsidRPr="009939FC">
        <w:rPr>
          <w:rFonts w:hint="eastAsia"/>
          <w:color w:val="000000" w:themeColor="text1"/>
        </w:rPr>
        <w:t>日通过中国制冷空调工业协会技术委员会审查。</w:t>
      </w:r>
    </w:p>
    <w:p w:rsidR="00BD1B90" w:rsidRPr="009939FC" w:rsidRDefault="00BD1B90" w:rsidP="00BD1B90">
      <w:pPr>
        <w:ind w:firstLineChars="200" w:firstLine="420"/>
        <w:rPr>
          <w:color w:val="000000" w:themeColor="text1"/>
        </w:rPr>
      </w:pPr>
      <w:r w:rsidRPr="009939FC">
        <w:rPr>
          <w:rFonts w:hint="eastAsia"/>
          <w:color w:val="000000" w:themeColor="text1"/>
        </w:rPr>
        <w:t>本标准于</w:t>
      </w:r>
      <w:r w:rsidRPr="009939FC">
        <w:rPr>
          <w:rFonts w:hint="eastAsia"/>
          <w:color w:val="000000" w:themeColor="text1"/>
        </w:rPr>
        <w:t>20XX</w:t>
      </w:r>
      <w:r w:rsidRPr="009939FC">
        <w:rPr>
          <w:rFonts w:hint="eastAsia"/>
          <w:color w:val="000000" w:themeColor="text1"/>
        </w:rPr>
        <w:t>年</w:t>
      </w:r>
      <w:r w:rsidRPr="009939FC">
        <w:rPr>
          <w:rFonts w:hint="eastAsia"/>
          <w:color w:val="000000" w:themeColor="text1"/>
        </w:rPr>
        <w:t>XX</w:t>
      </w:r>
      <w:r w:rsidRPr="009939FC">
        <w:rPr>
          <w:rFonts w:hint="eastAsia"/>
          <w:color w:val="000000" w:themeColor="text1"/>
        </w:rPr>
        <w:t>月</w:t>
      </w:r>
      <w:r w:rsidRPr="009939FC">
        <w:rPr>
          <w:rFonts w:hint="eastAsia"/>
          <w:color w:val="000000" w:themeColor="text1"/>
        </w:rPr>
        <w:t>XX</w:t>
      </w:r>
      <w:r w:rsidRPr="009939FC">
        <w:rPr>
          <w:rFonts w:hint="eastAsia"/>
          <w:color w:val="000000" w:themeColor="text1"/>
        </w:rPr>
        <w:t>日经中国制冷空调工业协会秘书长审核批准。</w:t>
      </w:r>
    </w:p>
    <w:p w:rsidR="004D5669" w:rsidRPr="009939FC" w:rsidRDefault="00BD1B90" w:rsidP="00BD1B90">
      <w:pPr>
        <w:ind w:firstLineChars="200" w:firstLine="420"/>
        <w:rPr>
          <w:color w:val="000000" w:themeColor="text1"/>
        </w:rPr>
      </w:pPr>
      <w:r w:rsidRPr="009939FC">
        <w:rPr>
          <w:rFonts w:hint="eastAsia"/>
          <w:color w:val="000000" w:themeColor="text1"/>
        </w:rPr>
        <w:t>本标准于</w:t>
      </w:r>
      <w:r w:rsidRPr="009939FC">
        <w:rPr>
          <w:rFonts w:hint="eastAsia"/>
          <w:color w:val="000000" w:themeColor="text1"/>
        </w:rPr>
        <w:t>20XX</w:t>
      </w:r>
      <w:r w:rsidRPr="009939FC">
        <w:rPr>
          <w:rFonts w:hint="eastAsia"/>
          <w:color w:val="000000" w:themeColor="text1"/>
        </w:rPr>
        <w:t>年首次发布。</w:t>
      </w:r>
    </w:p>
    <w:p w:rsidR="00FA1A5F" w:rsidRPr="009939FC" w:rsidRDefault="00FA1A5F" w:rsidP="00363F82">
      <w:pPr>
        <w:ind w:firstLineChars="200" w:firstLine="420"/>
        <w:rPr>
          <w:color w:val="000000" w:themeColor="text1"/>
          <w:szCs w:val="21"/>
        </w:rPr>
      </w:pPr>
      <w:r w:rsidRPr="009939FC">
        <w:rPr>
          <w:color w:val="000000" w:themeColor="text1"/>
        </w:rPr>
        <w:t>本标准由中国制冷空调工业</w:t>
      </w:r>
      <w:r w:rsidRPr="009939FC">
        <w:rPr>
          <w:color w:val="000000" w:themeColor="text1"/>
          <w:szCs w:val="21"/>
        </w:rPr>
        <w:t>协会</w:t>
      </w:r>
      <w:r w:rsidR="00BB6C3C" w:rsidRPr="009939FC">
        <w:rPr>
          <w:color w:val="000000" w:themeColor="text1"/>
          <w:szCs w:val="21"/>
        </w:rPr>
        <w:t>技术与</w:t>
      </w:r>
      <w:r w:rsidRPr="009939FC">
        <w:rPr>
          <w:color w:val="000000" w:themeColor="text1"/>
          <w:szCs w:val="21"/>
        </w:rPr>
        <w:t>标准法规部负责解释。</w:t>
      </w:r>
    </w:p>
    <w:p w:rsidR="00FA1A5F" w:rsidRPr="009939FC" w:rsidRDefault="00FA1A5F" w:rsidP="00363F82">
      <w:pPr>
        <w:rPr>
          <w:color w:val="000000" w:themeColor="text1"/>
        </w:rPr>
      </w:pPr>
    </w:p>
    <w:p w:rsidR="00BB17FB" w:rsidRPr="009939FC" w:rsidRDefault="00FA1A5F">
      <w:pPr>
        <w:jc w:val="center"/>
        <w:rPr>
          <w:color w:val="000000" w:themeColor="text1"/>
        </w:rPr>
      </w:pPr>
      <w:r w:rsidRPr="009939FC">
        <w:rPr>
          <w:color w:val="000000" w:themeColor="text1"/>
        </w:rPr>
        <w:br w:type="page"/>
      </w:r>
    </w:p>
    <w:p w:rsidR="00FA1A5F" w:rsidRPr="009939FC" w:rsidRDefault="005F3E91">
      <w:pPr>
        <w:jc w:val="center"/>
        <w:rPr>
          <w:rFonts w:eastAsia="黑体"/>
          <w:color w:val="000000" w:themeColor="text1"/>
          <w:sz w:val="30"/>
          <w:szCs w:val="30"/>
        </w:rPr>
      </w:pPr>
      <w:r w:rsidRPr="009939FC">
        <w:rPr>
          <w:rFonts w:eastAsia="黑体"/>
          <w:color w:val="000000" w:themeColor="text1"/>
          <w:sz w:val="32"/>
          <w:szCs w:val="32"/>
        </w:rPr>
        <w:lastRenderedPageBreak/>
        <w:t>容积式制冷压缩冷凝机组</w:t>
      </w:r>
    </w:p>
    <w:p w:rsidR="00ED1206" w:rsidRPr="009939FC" w:rsidRDefault="00430775" w:rsidP="00E238E5">
      <w:pPr>
        <w:jc w:val="center"/>
        <w:rPr>
          <w:rFonts w:eastAsia="黑体"/>
          <w:color w:val="000000" w:themeColor="text1"/>
          <w:sz w:val="30"/>
          <w:szCs w:val="30"/>
        </w:rPr>
      </w:pPr>
      <w:bookmarkStart w:id="11" w:name="_Toc133361502"/>
      <w:bookmarkStart w:id="12" w:name="_Toc145161746"/>
      <w:bookmarkStart w:id="13" w:name="_Toc145161810"/>
      <w:bookmarkStart w:id="14" w:name="_Toc145161874"/>
      <w:bookmarkStart w:id="15" w:name="_Toc148254922"/>
      <w:bookmarkStart w:id="16" w:name="_Toc150284754"/>
      <w:bookmarkStart w:id="17" w:name="_Toc153715907"/>
      <w:bookmarkStart w:id="18" w:name="_Toc153715948"/>
      <w:r w:rsidRPr="009939FC">
        <w:rPr>
          <w:rFonts w:eastAsia="黑体"/>
          <w:color w:val="000000" w:themeColor="text1"/>
          <w:sz w:val="30"/>
          <w:szCs w:val="30"/>
        </w:rPr>
        <w:t>节能评价技术规范</w:t>
      </w:r>
    </w:p>
    <w:p w:rsidR="00E238E5" w:rsidRPr="009939FC" w:rsidRDefault="00E238E5" w:rsidP="00E238E5">
      <w:pPr>
        <w:jc w:val="center"/>
        <w:rPr>
          <w:color w:val="000000" w:themeColor="text1"/>
        </w:rPr>
      </w:pPr>
    </w:p>
    <w:p w:rsidR="00FA1A5F" w:rsidRPr="009939FC" w:rsidRDefault="00ED1206" w:rsidP="00ED1206">
      <w:pPr>
        <w:pStyle w:val="2"/>
        <w:numPr>
          <w:ilvl w:val="0"/>
          <w:numId w:val="8"/>
        </w:numPr>
        <w:spacing w:before="0" w:after="0"/>
        <w:rPr>
          <w:rFonts w:ascii="Times New Roman" w:eastAsiaTheme="minorEastAsia" w:hAnsi="Times New Roman"/>
          <w:color w:val="000000" w:themeColor="text1"/>
          <w:sz w:val="21"/>
          <w:szCs w:val="21"/>
        </w:rPr>
      </w:pPr>
      <w:bookmarkStart w:id="19" w:name="_Toc448329831"/>
      <w:bookmarkStart w:id="20" w:name="_Toc449691094"/>
      <w:bookmarkStart w:id="21" w:name="_Toc453591092"/>
      <w:r w:rsidRPr="009939FC">
        <w:rPr>
          <w:rFonts w:ascii="Times New Roman" w:eastAsiaTheme="minorEastAsia" w:hAnsi="Times New Roman"/>
          <w:color w:val="000000" w:themeColor="text1"/>
          <w:sz w:val="21"/>
          <w:szCs w:val="21"/>
        </w:rPr>
        <w:t>范围</w:t>
      </w:r>
      <w:bookmarkEnd w:id="11"/>
      <w:bookmarkEnd w:id="12"/>
      <w:bookmarkEnd w:id="13"/>
      <w:bookmarkEnd w:id="14"/>
      <w:bookmarkEnd w:id="15"/>
      <w:bookmarkEnd w:id="16"/>
      <w:bookmarkEnd w:id="17"/>
      <w:bookmarkEnd w:id="18"/>
      <w:bookmarkEnd w:id="19"/>
      <w:bookmarkEnd w:id="20"/>
      <w:bookmarkEnd w:id="21"/>
    </w:p>
    <w:p w:rsidR="004D5669" w:rsidRPr="009939FC" w:rsidRDefault="00430775" w:rsidP="00AC1EC0">
      <w:pPr>
        <w:ind w:firstLineChars="200" w:firstLine="420"/>
        <w:rPr>
          <w:color w:val="000000" w:themeColor="text1"/>
        </w:rPr>
      </w:pPr>
      <w:r w:rsidRPr="009939FC">
        <w:rPr>
          <w:color w:val="000000" w:themeColor="text1"/>
        </w:rPr>
        <w:t>本标准规定了容积式制冷压缩冷凝机组的节能评价值和能效限定值，并对容积式制冷压缩冷凝机组的能效等级进行划分。</w:t>
      </w:r>
    </w:p>
    <w:p w:rsidR="00FA1A5F" w:rsidRPr="009939FC" w:rsidRDefault="00FA1A5F" w:rsidP="008B1BD2">
      <w:pPr>
        <w:ind w:firstLineChars="200" w:firstLine="420"/>
        <w:rPr>
          <w:color w:val="000000" w:themeColor="text1"/>
        </w:rPr>
      </w:pPr>
      <w:r w:rsidRPr="009939FC">
        <w:rPr>
          <w:color w:val="000000" w:themeColor="text1"/>
        </w:rPr>
        <w:t>本标准</w:t>
      </w:r>
      <w:r w:rsidR="008B1BD2" w:rsidRPr="009939FC">
        <w:rPr>
          <w:color w:val="000000" w:themeColor="text1"/>
        </w:rPr>
        <w:t>适用于</w:t>
      </w:r>
      <w:r w:rsidR="005F3E91" w:rsidRPr="009939FC">
        <w:rPr>
          <w:color w:val="000000" w:themeColor="text1"/>
        </w:rPr>
        <w:t>以</w:t>
      </w:r>
      <w:r w:rsidR="005F3E91" w:rsidRPr="009939FC">
        <w:rPr>
          <w:color w:val="000000" w:themeColor="text1"/>
        </w:rPr>
        <w:t>R717</w:t>
      </w:r>
      <w:r w:rsidR="005F3E91" w:rsidRPr="009939FC">
        <w:rPr>
          <w:color w:val="000000" w:themeColor="text1"/>
        </w:rPr>
        <w:t>、</w:t>
      </w:r>
      <w:r w:rsidR="005F3E91" w:rsidRPr="009939FC">
        <w:rPr>
          <w:color w:val="000000" w:themeColor="text1"/>
        </w:rPr>
        <w:t>R22</w:t>
      </w:r>
      <w:r w:rsidR="005F3E91" w:rsidRPr="009939FC">
        <w:rPr>
          <w:color w:val="000000" w:themeColor="text1"/>
        </w:rPr>
        <w:t>、</w:t>
      </w:r>
      <w:r w:rsidR="005F3E91" w:rsidRPr="009939FC">
        <w:rPr>
          <w:color w:val="000000" w:themeColor="text1"/>
        </w:rPr>
        <w:t>R32</w:t>
      </w:r>
      <w:r w:rsidR="005F3E91" w:rsidRPr="009939FC">
        <w:rPr>
          <w:color w:val="000000" w:themeColor="text1"/>
        </w:rPr>
        <w:t>、</w:t>
      </w:r>
      <w:r w:rsidR="005F3E91" w:rsidRPr="009939FC">
        <w:rPr>
          <w:color w:val="000000" w:themeColor="text1"/>
        </w:rPr>
        <w:t>R134a</w:t>
      </w:r>
      <w:r w:rsidR="005F3E91" w:rsidRPr="009939FC">
        <w:rPr>
          <w:color w:val="000000" w:themeColor="text1"/>
        </w:rPr>
        <w:t>、</w:t>
      </w:r>
      <w:r w:rsidR="005F3E91" w:rsidRPr="009939FC">
        <w:rPr>
          <w:color w:val="000000" w:themeColor="text1"/>
        </w:rPr>
        <w:t>R404A</w:t>
      </w:r>
      <w:r w:rsidR="005F3E91" w:rsidRPr="009939FC">
        <w:rPr>
          <w:color w:val="000000" w:themeColor="text1"/>
        </w:rPr>
        <w:t>、</w:t>
      </w:r>
      <w:r w:rsidR="005F3E91" w:rsidRPr="009939FC">
        <w:rPr>
          <w:color w:val="000000" w:themeColor="text1"/>
        </w:rPr>
        <w:t>R407C</w:t>
      </w:r>
      <w:r w:rsidR="005F3E91" w:rsidRPr="009939FC">
        <w:rPr>
          <w:color w:val="000000" w:themeColor="text1"/>
        </w:rPr>
        <w:t>、</w:t>
      </w:r>
      <w:r w:rsidR="005F3E91" w:rsidRPr="009939FC">
        <w:rPr>
          <w:color w:val="000000" w:themeColor="text1"/>
        </w:rPr>
        <w:t>R407E</w:t>
      </w:r>
      <w:r w:rsidR="005F3E91" w:rsidRPr="009939FC">
        <w:rPr>
          <w:color w:val="000000" w:themeColor="text1"/>
        </w:rPr>
        <w:t>、</w:t>
      </w:r>
      <w:r w:rsidR="005F3E91" w:rsidRPr="009939FC">
        <w:rPr>
          <w:color w:val="000000" w:themeColor="text1"/>
        </w:rPr>
        <w:t>R410A</w:t>
      </w:r>
      <w:r w:rsidR="005F3E91" w:rsidRPr="009939FC">
        <w:rPr>
          <w:color w:val="000000" w:themeColor="text1"/>
        </w:rPr>
        <w:t>、为制冷剂的容积式制冷压缩冷凝机组</w:t>
      </w:r>
      <w:bookmarkStart w:id="22" w:name="_GoBack"/>
      <w:bookmarkEnd w:id="22"/>
      <w:r w:rsidR="005F3E91" w:rsidRPr="009939FC">
        <w:rPr>
          <w:color w:val="000000" w:themeColor="text1"/>
        </w:rPr>
        <w:t>（以下简称</w:t>
      </w:r>
      <w:r w:rsidR="005F3E91" w:rsidRPr="009939FC">
        <w:rPr>
          <w:color w:val="000000" w:themeColor="text1"/>
        </w:rPr>
        <w:t>“</w:t>
      </w:r>
      <w:r w:rsidR="00076DF8" w:rsidRPr="009939FC">
        <w:rPr>
          <w:color w:val="000000" w:themeColor="text1"/>
        </w:rPr>
        <w:t>压缩冷凝</w:t>
      </w:r>
      <w:r w:rsidR="005F3E91" w:rsidRPr="009939FC">
        <w:rPr>
          <w:color w:val="000000" w:themeColor="text1"/>
        </w:rPr>
        <w:t>机组</w:t>
      </w:r>
      <w:r w:rsidR="005F3E91" w:rsidRPr="009939FC">
        <w:rPr>
          <w:color w:val="000000" w:themeColor="text1"/>
        </w:rPr>
        <w:t>”</w:t>
      </w:r>
      <w:r w:rsidR="005F3E91" w:rsidRPr="009939FC">
        <w:rPr>
          <w:color w:val="000000" w:themeColor="text1"/>
        </w:rPr>
        <w:t>）。</w:t>
      </w:r>
    </w:p>
    <w:p w:rsidR="0023273F" w:rsidRPr="009939FC" w:rsidRDefault="0023273F" w:rsidP="0023273F">
      <w:pPr>
        <w:rPr>
          <w:color w:val="000000" w:themeColor="text1"/>
        </w:rPr>
      </w:pPr>
    </w:p>
    <w:p w:rsidR="00FA1A5F" w:rsidRPr="009939FC" w:rsidRDefault="00FA1A5F" w:rsidP="00ED1206">
      <w:pPr>
        <w:pStyle w:val="2"/>
        <w:numPr>
          <w:ilvl w:val="0"/>
          <w:numId w:val="8"/>
        </w:numPr>
        <w:spacing w:before="0" w:after="0"/>
        <w:rPr>
          <w:rFonts w:ascii="Times New Roman" w:eastAsiaTheme="minorEastAsia" w:hAnsi="Times New Roman"/>
          <w:color w:val="000000" w:themeColor="text1"/>
          <w:sz w:val="21"/>
          <w:szCs w:val="21"/>
        </w:rPr>
      </w:pPr>
      <w:bookmarkStart w:id="23" w:name="_Toc133361503"/>
      <w:bookmarkStart w:id="24" w:name="_Toc145161747"/>
      <w:bookmarkStart w:id="25" w:name="_Toc145161811"/>
      <w:bookmarkStart w:id="26" w:name="_Toc145161875"/>
      <w:bookmarkStart w:id="27" w:name="_Toc148254923"/>
      <w:bookmarkStart w:id="28" w:name="_Toc150284755"/>
      <w:bookmarkStart w:id="29" w:name="_Toc153715908"/>
      <w:bookmarkStart w:id="30" w:name="_Toc153715949"/>
      <w:bookmarkStart w:id="31" w:name="_Toc448329832"/>
      <w:bookmarkStart w:id="32" w:name="_Toc449691095"/>
      <w:bookmarkStart w:id="33" w:name="_Toc453591093"/>
      <w:r w:rsidRPr="009939FC">
        <w:rPr>
          <w:rFonts w:ascii="Times New Roman" w:eastAsiaTheme="minorEastAsia" w:hAnsi="Times New Roman"/>
          <w:color w:val="000000" w:themeColor="text1"/>
          <w:sz w:val="21"/>
          <w:szCs w:val="21"/>
        </w:rPr>
        <w:t>规范性引用文件</w:t>
      </w:r>
      <w:bookmarkEnd w:id="23"/>
      <w:bookmarkEnd w:id="24"/>
      <w:bookmarkEnd w:id="25"/>
      <w:bookmarkEnd w:id="26"/>
      <w:bookmarkEnd w:id="27"/>
      <w:bookmarkEnd w:id="28"/>
      <w:bookmarkEnd w:id="29"/>
      <w:bookmarkEnd w:id="30"/>
      <w:bookmarkEnd w:id="31"/>
      <w:bookmarkEnd w:id="32"/>
      <w:bookmarkEnd w:id="33"/>
    </w:p>
    <w:p w:rsidR="00FA1A5F" w:rsidRPr="009939FC" w:rsidRDefault="00FA1A5F" w:rsidP="00AC1EC0">
      <w:pPr>
        <w:ind w:firstLineChars="200" w:firstLine="420"/>
        <w:rPr>
          <w:color w:val="000000" w:themeColor="text1"/>
        </w:rPr>
      </w:pPr>
      <w:r w:rsidRPr="009939FC">
        <w:rPr>
          <w:color w:val="000000" w:themeColor="text1"/>
        </w:rPr>
        <w:t>下列文件中的条款通过本标准的引用而成为本标准的条款。凡是注明日期的文件，其随后所有修订单（不包括勘误的内容）或修订版均不适用于本标准，</w:t>
      </w:r>
      <w:r w:rsidR="00646090" w:rsidRPr="009939FC">
        <w:rPr>
          <w:color w:val="000000" w:themeColor="text1"/>
        </w:rPr>
        <w:t>但是</w:t>
      </w:r>
      <w:r w:rsidRPr="009939FC">
        <w:rPr>
          <w:color w:val="000000" w:themeColor="text1"/>
        </w:rPr>
        <w:t>，鼓励根据本标准达成协议的各方</w:t>
      </w:r>
      <w:r w:rsidR="00646090" w:rsidRPr="009939FC">
        <w:rPr>
          <w:color w:val="000000" w:themeColor="text1"/>
        </w:rPr>
        <w:t>探讨</w:t>
      </w:r>
      <w:r w:rsidRPr="009939FC">
        <w:rPr>
          <w:color w:val="000000" w:themeColor="text1"/>
        </w:rPr>
        <w:t>是否使用这些文件的最新版本。凡是不注明日期的引用文件，其最新版本适用于本标准。</w:t>
      </w:r>
    </w:p>
    <w:p w:rsidR="00696FDF" w:rsidRPr="009939FC" w:rsidRDefault="00076DF8" w:rsidP="00043CD3">
      <w:pPr>
        <w:ind w:firstLineChars="200" w:firstLine="420"/>
        <w:rPr>
          <w:color w:val="000000" w:themeColor="text1"/>
        </w:rPr>
      </w:pPr>
      <w:r w:rsidRPr="009939FC">
        <w:rPr>
          <w:color w:val="000000" w:themeColor="text1"/>
        </w:rPr>
        <w:t xml:space="preserve">GB/T  21363   </w:t>
      </w:r>
      <w:r w:rsidRPr="009939FC">
        <w:rPr>
          <w:color w:val="000000" w:themeColor="text1"/>
        </w:rPr>
        <w:t>容积式制冷压缩冷凝机组</w:t>
      </w:r>
    </w:p>
    <w:p w:rsidR="002F1BA7" w:rsidRPr="009939FC" w:rsidRDefault="002F1BA7" w:rsidP="002F1BA7">
      <w:pPr>
        <w:rPr>
          <w:color w:val="000000" w:themeColor="text1"/>
        </w:rPr>
      </w:pPr>
    </w:p>
    <w:p w:rsidR="00FA1A5F" w:rsidRPr="009939FC" w:rsidRDefault="00FA1A5F" w:rsidP="00ED1206">
      <w:pPr>
        <w:pStyle w:val="2"/>
        <w:numPr>
          <w:ilvl w:val="0"/>
          <w:numId w:val="8"/>
        </w:numPr>
        <w:spacing w:before="0" w:after="0"/>
        <w:rPr>
          <w:rFonts w:ascii="Times New Roman" w:eastAsiaTheme="minorEastAsia" w:hAnsi="Times New Roman"/>
          <w:color w:val="000000" w:themeColor="text1"/>
          <w:sz w:val="21"/>
          <w:szCs w:val="21"/>
        </w:rPr>
      </w:pPr>
      <w:bookmarkStart w:id="34" w:name="_Toc133361504"/>
      <w:bookmarkStart w:id="35" w:name="_Toc145161748"/>
      <w:bookmarkStart w:id="36" w:name="_Toc145161812"/>
      <w:bookmarkStart w:id="37" w:name="_Toc145161876"/>
      <w:bookmarkStart w:id="38" w:name="_Toc148254924"/>
      <w:bookmarkStart w:id="39" w:name="_Toc150284756"/>
      <w:bookmarkStart w:id="40" w:name="_Toc153715909"/>
      <w:bookmarkStart w:id="41" w:name="_Toc153715950"/>
      <w:bookmarkStart w:id="42" w:name="_Toc448329833"/>
      <w:bookmarkStart w:id="43" w:name="_Toc449691096"/>
      <w:bookmarkStart w:id="44" w:name="_Toc453591094"/>
      <w:r w:rsidRPr="009939FC">
        <w:rPr>
          <w:rFonts w:ascii="Times New Roman" w:eastAsiaTheme="minorEastAsia" w:hAnsi="Times New Roman"/>
          <w:color w:val="000000" w:themeColor="text1"/>
          <w:sz w:val="21"/>
          <w:szCs w:val="21"/>
        </w:rPr>
        <w:t>术语和定义</w:t>
      </w:r>
      <w:bookmarkEnd w:id="34"/>
      <w:bookmarkEnd w:id="35"/>
      <w:bookmarkEnd w:id="36"/>
      <w:bookmarkEnd w:id="37"/>
      <w:bookmarkEnd w:id="38"/>
      <w:bookmarkEnd w:id="39"/>
      <w:bookmarkEnd w:id="40"/>
      <w:bookmarkEnd w:id="41"/>
      <w:bookmarkEnd w:id="42"/>
      <w:bookmarkEnd w:id="43"/>
      <w:bookmarkEnd w:id="44"/>
    </w:p>
    <w:p w:rsidR="00D94B3F" w:rsidRPr="009939FC" w:rsidRDefault="00076DF8" w:rsidP="00D94B3F">
      <w:pPr>
        <w:ind w:firstLineChars="200" w:firstLine="420"/>
        <w:rPr>
          <w:color w:val="000000" w:themeColor="text1"/>
        </w:rPr>
      </w:pPr>
      <w:r w:rsidRPr="009939FC">
        <w:rPr>
          <w:color w:val="000000" w:themeColor="text1"/>
        </w:rPr>
        <w:t>本标准采用</w:t>
      </w:r>
      <w:r w:rsidRPr="009939FC">
        <w:rPr>
          <w:color w:val="000000" w:themeColor="text1"/>
        </w:rPr>
        <w:t>GB/T 21363</w:t>
      </w:r>
      <w:r w:rsidRPr="009939FC">
        <w:rPr>
          <w:color w:val="000000" w:themeColor="text1"/>
        </w:rPr>
        <w:t>中的术语和定义。</w:t>
      </w:r>
    </w:p>
    <w:p w:rsidR="00FF3824" w:rsidRPr="009939FC" w:rsidRDefault="00FF3824" w:rsidP="00D94B3F">
      <w:pPr>
        <w:ind w:firstLineChars="200" w:firstLine="420"/>
        <w:rPr>
          <w:color w:val="000000" w:themeColor="text1"/>
        </w:rPr>
      </w:pPr>
    </w:p>
    <w:p w:rsidR="00D94B3F" w:rsidRPr="009939FC" w:rsidRDefault="00076DF8" w:rsidP="00D94B3F">
      <w:pPr>
        <w:pStyle w:val="af3"/>
        <w:numPr>
          <w:ilvl w:val="1"/>
          <w:numId w:val="8"/>
        </w:numPr>
        <w:ind w:left="567" w:firstLineChars="0" w:hanging="567"/>
        <w:rPr>
          <w:rFonts w:ascii="Times New Roman" w:hAnsi="Times New Roman" w:cs="Times New Roman"/>
          <w:b/>
          <w:color w:val="000000" w:themeColor="text1"/>
        </w:rPr>
      </w:pPr>
      <w:r w:rsidRPr="009939FC">
        <w:rPr>
          <w:rFonts w:ascii="Times New Roman" w:hAnsi="Times New Roman" w:cs="Times New Roman"/>
          <w:b/>
          <w:bCs/>
          <w:color w:val="000000" w:themeColor="text1"/>
          <w:szCs w:val="21"/>
        </w:rPr>
        <w:t>压缩冷凝机组</w:t>
      </w:r>
      <w:r w:rsidR="00D94B3F" w:rsidRPr="009939FC">
        <w:rPr>
          <w:rFonts w:ascii="Times New Roman" w:hAnsi="Times New Roman" w:cs="Times New Roman"/>
          <w:b/>
          <w:bCs/>
          <w:color w:val="000000" w:themeColor="text1"/>
          <w:szCs w:val="21"/>
        </w:rPr>
        <w:t>能源效率限定值</w:t>
      </w:r>
      <w:r w:rsidR="00D94B3F" w:rsidRPr="009939FC">
        <w:rPr>
          <w:rFonts w:ascii="Times New Roman" w:hAnsi="Times New Roman" w:cs="Times New Roman"/>
          <w:b/>
          <w:color w:val="000000" w:themeColor="text1"/>
        </w:rPr>
        <w:t xml:space="preserve">minimum allowable of energy efficiency for </w:t>
      </w:r>
      <w:r w:rsidRPr="009939FC">
        <w:rPr>
          <w:rFonts w:ascii="Times New Roman" w:hAnsi="Times New Roman" w:cs="Times New Roman"/>
          <w:b/>
          <w:color w:val="000000" w:themeColor="text1"/>
        </w:rPr>
        <w:t>condensing unit</w:t>
      </w:r>
    </w:p>
    <w:p w:rsidR="00D94B3F" w:rsidRPr="009939FC" w:rsidRDefault="00D94B3F" w:rsidP="000C2269">
      <w:pPr>
        <w:ind w:firstLineChars="250" w:firstLine="525"/>
        <w:rPr>
          <w:color w:val="000000" w:themeColor="text1"/>
        </w:rPr>
      </w:pPr>
      <w:r w:rsidRPr="009939FC">
        <w:rPr>
          <w:color w:val="000000" w:themeColor="text1"/>
          <w:szCs w:val="21"/>
        </w:rPr>
        <w:t>在</w:t>
      </w:r>
      <w:r w:rsidR="00076DF8" w:rsidRPr="009939FC">
        <w:rPr>
          <w:color w:val="000000" w:themeColor="text1"/>
        </w:rPr>
        <w:t>GB/T 21363</w:t>
      </w:r>
      <w:r w:rsidRPr="009939FC">
        <w:rPr>
          <w:color w:val="000000" w:themeColor="text1"/>
        </w:rPr>
        <w:t>规定的工况条件下，</w:t>
      </w:r>
      <w:r w:rsidR="00076DF8" w:rsidRPr="009939FC">
        <w:rPr>
          <w:color w:val="000000" w:themeColor="text1"/>
        </w:rPr>
        <w:t>压缩冷凝机组</w:t>
      </w:r>
      <w:r w:rsidRPr="009939FC">
        <w:rPr>
          <w:color w:val="000000" w:themeColor="text1"/>
        </w:rPr>
        <w:t>性能系数</w:t>
      </w:r>
      <w:r w:rsidRPr="009939FC">
        <w:rPr>
          <w:color w:val="000000" w:themeColor="text1"/>
        </w:rPr>
        <w:t>COP</w:t>
      </w:r>
      <w:r w:rsidRPr="009939FC">
        <w:rPr>
          <w:color w:val="000000" w:themeColor="text1"/>
        </w:rPr>
        <w:t>的最小允许值。</w:t>
      </w:r>
    </w:p>
    <w:p w:rsidR="00D94B3F" w:rsidRPr="009939FC" w:rsidRDefault="00076DF8" w:rsidP="00D94B3F">
      <w:pPr>
        <w:pStyle w:val="af3"/>
        <w:numPr>
          <w:ilvl w:val="1"/>
          <w:numId w:val="8"/>
        </w:numPr>
        <w:ind w:left="567" w:firstLineChars="0" w:hanging="567"/>
        <w:rPr>
          <w:rFonts w:ascii="Times New Roman" w:hAnsi="Times New Roman" w:cs="Times New Roman"/>
          <w:b/>
          <w:color w:val="000000" w:themeColor="text1"/>
        </w:rPr>
      </w:pPr>
      <w:r w:rsidRPr="009939FC">
        <w:rPr>
          <w:rFonts w:ascii="Times New Roman" w:hAnsi="Times New Roman" w:cs="Times New Roman"/>
          <w:b/>
          <w:bCs/>
          <w:color w:val="000000" w:themeColor="text1"/>
          <w:szCs w:val="21"/>
        </w:rPr>
        <w:t>压缩冷凝机组</w:t>
      </w:r>
      <w:r w:rsidR="00D94B3F" w:rsidRPr="009939FC">
        <w:rPr>
          <w:rFonts w:ascii="Times New Roman" w:hAnsi="Times New Roman" w:cs="Times New Roman"/>
          <w:b/>
          <w:bCs/>
          <w:color w:val="000000" w:themeColor="text1"/>
          <w:szCs w:val="21"/>
        </w:rPr>
        <w:t>节能评价值</w:t>
      </w:r>
      <w:r w:rsidR="00BD1B90" w:rsidRPr="009939FC">
        <w:rPr>
          <w:rFonts w:ascii="Times New Roman" w:hAnsi="Times New Roman" w:cs="Times New Roman"/>
          <w:b/>
          <w:color w:val="000000" w:themeColor="text1"/>
        </w:rPr>
        <w:t>evaluating</w:t>
      </w:r>
      <w:r w:rsidR="00D94B3F" w:rsidRPr="009939FC">
        <w:rPr>
          <w:rFonts w:ascii="Times New Roman" w:hAnsi="Times New Roman" w:cs="Times New Roman"/>
          <w:b/>
          <w:color w:val="000000" w:themeColor="text1"/>
        </w:rPr>
        <w:t xml:space="preserve"> </w:t>
      </w:r>
      <w:r w:rsidR="006E3907">
        <w:rPr>
          <w:rFonts w:ascii="Times New Roman" w:hAnsi="Times New Roman" w:cs="Times New Roman" w:hint="eastAsia"/>
          <w:b/>
          <w:color w:val="000000" w:themeColor="text1"/>
        </w:rPr>
        <w:t xml:space="preserve">values </w:t>
      </w:r>
      <w:r w:rsidR="00D94B3F" w:rsidRPr="009939FC">
        <w:rPr>
          <w:rFonts w:ascii="Times New Roman" w:hAnsi="Times New Roman" w:cs="Times New Roman"/>
          <w:b/>
          <w:color w:val="000000" w:themeColor="text1"/>
        </w:rPr>
        <w:t xml:space="preserve">of energy conservation for </w:t>
      </w:r>
      <w:r w:rsidRPr="009939FC">
        <w:rPr>
          <w:rFonts w:ascii="Times New Roman" w:hAnsi="Times New Roman" w:cs="Times New Roman"/>
          <w:b/>
          <w:color w:val="000000" w:themeColor="text1"/>
        </w:rPr>
        <w:t>condensing unit</w:t>
      </w:r>
    </w:p>
    <w:p w:rsidR="00D94B3F" w:rsidRPr="009939FC" w:rsidRDefault="00D94B3F" w:rsidP="000C2269">
      <w:pPr>
        <w:pStyle w:val="af3"/>
        <w:ind w:firstLineChars="270" w:firstLine="567"/>
        <w:jc w:val="left"/>
        <w:rPr>
          <w:rFonts w:ascii="Times New Roman" w:hAnsi="Times New Roman" w:cs="Times New Roman"/>
          <w:color w:val="000000" w:themeColor="text1"/>
        </w:rPr>
      </w:pPr>
      <w:r w:rsidRPr="009939FC">
        <w:rPr>
          <w:rFonts w:ascii="Times New Roman" w:hAnsi="Times New Roman" w:cs="Times New Roman"/>
          <w:color w:val="000000" w:themeColor="text1"/>
          <w:szCs w:val="21"/>
        </w:rPr>
        <w:t>在</w:t>
      </w:r>
      <w:r w:rsidR="00076DF8" w:rsidRPr="009939FC">
        <w:rPr>
          <w:rFonts w:ascii="Times New Roman" w:hAnsi="Times New Roman" w:cs="Times New Roman"/>
          <w:color w:val="000000" w:themeColor="text1"/>
        </w:rPr>
        <w:t>GB/T 21363</w:t>
      </w:r>
      <w:r w:rsidRPr="009939FC">
        <w:rPr>
          <w:rFonts w:ascii="Times New Roman" w:hAnsi="Times New Roman" w:cs="Times New Roman"/>
          <w:color w:val="000000" w:themeColor="text1"/>
        </w:rPr>
        <w:t>规定的工况条件下，节能型</w:t>
      </w:r>
      <w:r w:rsidR="00076DF8" w:rsidRPr="009939FC">
        <w:rPr>
          <w:rFonts w:ascii="Times New Roman" w:hAnsi="Times New Roman" w:cs="Times New Roman"/>
          <w:color w:val="000000" w:themeColor="text1"/>
        </w:rPr>
        <w:t>压缩冷凝机组</w:t>
      </w:r>
      <w:r w:rsidRPr="009939FC">
        <w:rPr>
          <w:rFonts w:ascii="Times New Roman" w:hAnsi="Times New Roman" w:cs="Times New Roman"/>
          <w:color w:val="000000" w:themeColor="text1"/>
        </w:rPr>
        <w:t>应达到性能系数</w:t>
      </w:r>
      <w:r w:rsidRPr="009939FC">
        <w:rPr>
          <w:rFonts w:ascii="Times New Roman" w:hAnsi="Times New Roman" w:cs="Times New Roman"/>
          <w:color w:val="000000" w:themeColor="text1"/>
        </w:rPr>
        <w:t>COP</w:t>
      </w:r>
      <w:r w:rsidRPr="009939FC">
        <w:rPr>
          <w:rFonts w:ascii="Times New Roman" w:hAnsi="Times New Roman" w:cs="Times New Roman"/>
          <w:color w:val="000000" w:themeColor="text1"/>
        </w:rPr>
        <w:t>的最小值。</w:t>
      </w:r>
    </w:p>
    <w:p w:rsidR="00D94B3F" w:rsidRPr="009939FC" w:rsidRDefault="00D94B3F" w:rsidP="00D94B3F">
      <w:pPr>
        <w:pStyle w:val="af3"/>
        <w:numPr>
          <w:ilvl w:val="1"/>
          <w:numId w:val="8"/>
        </w:numPr>
        <w:ind w:left="567" w:firstLineChars="0" w:hanging="567"/>
        <w:rPr>
          <w:rFonts w:ascii="Times New Roman" w:hAnsi="Times New Roman" w:cs="Times New Roman"/>
          <w:b/>
          <w:color w:val="000000" w:themeColor="text1"/>
        </w:rPr>
      </w:pPr>
      <w:r w:rsidRPr="009939FC">
        <w:rPr>
          <w:rFonts w:ascii="Times New Roman" w:hAnsi="Times New Roman" w:cs="Times New Roman"/>
          <w:b/>
          <w:bCs/>
          <w:color w:val="000000" w:themeColor="text1"/>
          <w:szCs w:val="21"/>
        </w:rPr>
        <w:t>能源效率等级</w:t>
      </w:r>
      <w:r w:rsidRPr="009939FC">
        <w:rPr>
          <w:rFonts w:ascii="Times New Roman" w:hAnsi="Times New Roman" w:cs="Times New Roman"/>
          <w:b/>
          <w:color w:val="000000" w:themeColor="text1"/>
        </w:rPr>
        <w:t>Energy</w:t>
      </w:r>
      <w:r w:rsidR="00BD1B90" w:rsidRPr="009939FC">
        <w:rPr>
          <w:rFonts w:ascii="Times New Roman" w:hAnsi="Times New Roman" w:cs="Times New Roman" w:hint="eastAsia"/>
          <w:b/>
          <w:color w:val="000000" w:themeColor="text1"/>
        </w:rPr>
        <w:t xml:space="preserve"> </w:t>
      </w:r>
      <w:r w:rsidRPr="009939FC">
        <w:rPr>
          <w:rFonts w:ascii="Times New Roman" w:hAnsi="Times New Roman" w:cs="Times New Roman"/>
          <w:b/>
          <w:color w:val="000000" w:themeColor="text1"/>
        </w:rPr>
        <w:t>efficiency grades</w:t>
      </w:r>
    </w:p>
    <w:p w:rsidR="00D25EB7" w:rsidRPr="009939FC" w:rsidRDefault="00D94B3F" w:rsidP="000C2269">
      <w:pPr>
        <w:ind w:firstLineChars="250" w:firstLine="525"/>
        <w:rPr>
          <w:b/>
          <w:color w:val="000000" w:themeColor="text1"/>
        </w:rPr>
      </w:pPr>
      <w:r w:rsidRPr="009939FC">
        <w:rPr>
          <w:color w:val="000000" w:themeColor="text1"/>
          <w:szCs w:val="21"/>
        </w:rPr>
        <w:t>在</w:t>
      </w:r>
      <w:r w:rsidR="00076DF8" w:rsidRPr="009939FC">
        <w:rPr>
          <w:color w:val="000000" w:themeColor="text1"/>
        </w:rPr>
        <w:t>GB/T 21363</w:t>
      </w:r>
      <w:r w:rsidRPr="009939FC">
        <w:rPr>
          <w:color w:val="000000" w:themeColor="text1"/>
        </w:rPr>
        <w:t>规定的工况条件下，依据</w:t>
      </w:r>
      <w:r w:rsidR="00F10E93" w:rsidRPr="009939FC">
        <w:rPr>
          <w:color w:val="000000" w:themeColor="text1"/>
        </w:rPr>
        <w:t>性能系数</w:t>
      </w:r>
      <w:r w:rsidR="00F10E93" w:rsidRPr="009939FC">
        <w:rPr>
          <w:color w:val="000000" w:themeColor="text1"/>
        </w:rPr>
        <w:t>COP</w:t>
      </w:r>
      <w:r w:rsidRPr="009939FC">
        <w:rPr>
          <w:color w:val="000000" w:themeColor="text1"/>
        </w:rPr>
        <w:t>的大小进行划分等级。</w:t>
      </w:r>
    </w:p>
    <w:p w:rsidR="00FA1A5F" w:rsidRPr="009939FC" w:rsidRDefault="007D13E4" w:rsidP="008977AA">
      <w:pPr>
        <w:pStyle w:val="2"/>
        <w:numPr>
          <w:ilvl w:val="0"/>
          <w:numId w:val="8"/>
        </w:numPr>
        <w:spacing w:before="0" w:after="0"/>
        <w:rPr>
          <w:rFonts w:ascii="Times New Roman" w:eastAsiaTheme="minorEastAsia" w:hAnsi="Times New Roman"/>
          <w:color w:val="000000" w:themeColor="text1"/>
          <w:sz w:val="21"/>
          <w:szCs w:val="21"/>
        </w:rPr>
      </w:pPr>
      <w:r w:rsidRPr="009939FC">
        <w:rPr>
          <w:rFonts w:ascii="Times New Roman" w:eastAsiaTheme="minorEastAsia" w:hAnsi="Times New Roman"/>
          <w:color w:val="000000" w:themeColor="text1"/>
          <w:sz w:val="21"/>
          <w:szCs w:val="21"/>
        </w:rPr>
        <w:t xml:space="preserve"> </w:t>
      </w:r>
      <w:r w:rsidR="002B42F0" w:rsidRPr="009939FC">
        <w:rPr>
          <w:rFonts w:ascii="Times New Roman" w:eastAsiaTheme="minorEastAsia" w:hAnsi="Times New Roman"/>
          <w:color w:val="000000" w:themeColor="text1"/>
          <w:sz w:val="21"/>
          <w:szCs w:val="21"/>
        </w:rPr>
        <w:t xml:space="preserve"> </w:t>
      </w:r>
      <w:r w:rsidR="00696FDF" w:rsidRPr="009939FC">
        <w:rPr>
          <w:rFonts w:ascii="Times New Roman" w:eastAsiaTheme="minorEastAsia" w:hAnsi="Times New Roman"/>
          <w:color w:val="000000" w:themeColor="text1"/>
          <w:sz w:val="21"/>
          <w:szCs w:val="21"/>
        </w:rPr>
        <w:t>基本要求</w:t>
      </w:r>
    </w:p>
    <w:p w:rsidR="007D13E4" w:rsidRPr="009939FC" w:rsidRDefault="007D13E4" w:rsidP="002B3326">
      <w:pPr>
        <w:rPr>
          <w:b/>
          <w:color w:val="000000" w:themeColor="text1"/>
        </w:rPr>
      </w:pPr>
      <w:r w:rsidRPr="009939FC">
        <w:rPr>
          <w:b/>
          <w:color w:val="000000" w:themeColor="text1"/>
        </w:rPr>
        <w:t xml:space="preserve">4.1  </w:t>
      </w:r>
      <w:r w:rsidR="002B42F0" w:rsidRPr="009939FC">
        <w:rPr>
          <w:b/>
          <w:color w:val="000000" w:themeColor="text1"/>
        </w:rPr>
        <w:t xml:space="preserve"> </w:t>
      </w:r>
      <w:r w:rsidRPr="009939FC">
        <w:rPr>
          <w:b/>
          <w:color w:val="000000" w:themeColor="text1"/>
        </w:rPr>
        <w:t>基本要求</w:t>
      </w:r>
    </w:p>
    <w:p w:rsidR="00696FDF" w:rsidRPr="009939FC" w:rsidRDefault="00696FDF" w:rsidP="000E4632">
      <w:pPr>
        <w:ind w:firstLineChars="250" w:firstLine="525"/>
        <w:rPr>
          <w:color w:val="000000" w:themeColor="text1"/>
        </w:rPr>
      </w:pPr>
      <w:r w:rsidRPr="009939FC">
        <w:rPr>
          <w:color w:val="000000" w:themeColor="text1"/>
        </w:rPr>
        <w:t>适用于本</w:t>
      </w:r>
      <w:r w:rsidR="00541F5F" w:rsidRPr="009939FC">
        <w:rPr>
          <w:color w:val="000000" w:themeColor="text1"/>
        </w:rPr>
        <w:t>标准</w:t>
      </w:r>
      <w:r w:rsidR="00043CD3" w:rsidRPr="009939FC">
        <w:rPr>
          <w:color w:val="000000" w:themeColor="text1"/>
        </w:rPr>
        <w:t>的</w:t>
      </w:r>
      <w:r w:rsidR="000E4632" w:rsidRPr="009939FC">
        <w:rPr>
          <w:color w:val="000000" w:themeColor="text1"/>
        </w:rPr>
        <w:t>压缩冷凝机组</w:t>
      </w:r>
      <w:r w:rsidR="00043CD3" w:rsidRPr="009939FC">
        <w:rPr>
          <w:color w:val="000000" w:themeColor="text1"/>
        </w:rPr>
        <w:t>应满足</w:t>
      </w:r>
      <w:r w:rsidR="000E4632" w:rsidRPr="009939FC">
        <w:rPr>
          <w:color w:val="000000" w:themeColor="text1"/>
        </w:rPr>
        <w:t>GB/T 21363</w:t>
      </w:r>
      <w:r w:rsidR="00043CD3" w:rsidRPr="009939FC">
        <w:rPr>
          <w:color w:val="000000" w:themeColor="text1"/>
        </w:rPr>
        <w:t>标准要求并符合相关法律、法规要求。</w:t>
      </w:r>
    </w:p>
    <w:p w:rsidR="007D13E4" w:rsidRPr="009939FC" w:rsidRDefault="007D13E4" w:rsidP="002B3326">
      <w:pPr>
        <w:rPr>
          <w:b/>
          <w:color w:val="000000" w:themeColor="text1"/>
        </w:rPr>
      </w:pPr>
    </w:p>
    <w:p w:rsidR="007D13E4" w:rsidRPr="009939FC" w:rsidRDefault="007D13E4" w:rsidP="007D13E4">
      <w:pPr>
        <w:rPr>
          <w:b/>
          <w:bCs/>
          <w:color w:val="000000" w:themeColor="text1"/>
          <w:szCs w:val="21"/>
        </w:rPr>
      </w:pPr>
      <w:r w:rsidRPr="009939FC">
        <w:rPr>
          <w:b/>
          <w:color w:val="000000" w:themeColor="text1"/>
        </w:rPr>
        <w:t xml:space="preserve">4.2 </w:t>
      </w:r>
      <w:r w:rsidR="002B42F0" w:rsidRPr="009939FC">
        <w:rPr>
          <w:b/>
          <w:color w:val="000000" w:themeColor="text1"/>
        </w:rPr>
        <w:t xml:space="preserve">  </w:t>
      </w:r>
      <w:r w:rsidRPr="009939FC">
        <w:rPr>
          <w:b/>
          <w:bCs/>
          <w:color w:val="000000" w:themeColor="text1"/>
          <w:szCs w:val="21"/>
        </w:rPr>
        <w:t>能源效率等级</w:t>
      </w:r>
    </w:p>
    <w:p w:rsidR="007D13E4" w:rsidRPr="009939FC" w:rsidRDefault="000E4632" w:rsidP="007D13E4">
      <w:pPr>
        <w:ind w:firstLineChars="300" w:firstLine="630"/>
        <w:rPr>
          <w:color w:val="000000" w:themeColor="text1"/>
        </w:rPr>
      </w:pPr>
      <w:r w:rsidRPr="009939FC">
        <w:rPr>
          <w:color w:val="000000" w:themeColor="text1"/>
        </w:rPr>
        <w:t>压缩冷凝机组</w:t>
      </w:r>
      <w:r w:rsidR="007D13E4" w:rsidRPr="009939FC">
        <w:rPr>
          <w:color w:val="000000" w:themeColor="text1"/>
        </w:rPr>
        <w:t>能源效率等级，依次分成</w:t>
      </w:r>
      <w:r w:rsidR="007D13E4" w:rsidRPr="009939FC">
        <w:rPr>
          <w:color w:val="000000" w:themeColor="text1"/>
        </w:rPr>
        <w:t>1</w:t>
      </w:r>
      <w:r w:rsidR="007D13E4" w:rsidRPr="009939FC">
        <w:rPr>
          <w:color w:val="000000" w:themeColor="text1"/>
        </w:rPr>
        <w:t>、</w:t>
      </w:r>
      <w:r w:rsidR="007D13E4" w:rsidRPr="009939FC">
        <w:rPr>
          <w:color w:val="000000" w:themeColor="text1"/>
        </w:rPr>
        <w:t>2</w:t>
      </w:r>
      <w:r w:rsidR="007D13E4" w:rsidRPr="009939FC">
        <w:rPr>
          <w:color w:val="000000" w:themeColor="text1"/>
        </w:rPr>
        <w:t>、</w:t>
      </w:r>
      <w:r w:rsidR="007D13E4" w:rsidRPr="009939FC">
        <w:rPr>
          <w:color w:val="000000" w:themeColor="text1"/>
        </w:rPr>
        <w:t>3</w:t>
      </w:r>
      <w:r w:rsidR="007D13E4" w:rsidRPr="009939FC">
        <w:rPr>
          <w:color w:val="000000" w:themeColor="text1"/>
        </w:rPr>
        <w:t>三个等级，</w:t>
      </w:r>
      <w:r w:rsidR="007D13E4" w:rsidRPr="009939FC">
        <w:rPr>
          <w:color w:val="000000" w:themeColor="text1"/>
        </w:rPr>
        <w:t>1</w:t>
      </w:r>
      <w:r w:rsidR="007D13E4" w:rsidRPr="009939FC">
        <w:rPr>
          <w:color w:val="000000" w:themeColor="text1"/>
        </w:rPr>
        <w:t>级表示能源效率最高。</w:t>
      </w:r>
    </w:p>
    <w:p w:rsidR="007D13E4" w:rsidRPr="009939FC" w:rsidRDefault="000E4632" w:rsidP="007D13E4">
      <w:pPr>
        <w:ind w:firstLineChars="300" w:firstLine="630"/>
        <w:rPr>
          <w:color w:val="000000" w:themeColor="text1"/>
        </w:rPr>
      </w:pPr>
      <w:r w:rsidRPr="009939FC">
        <w:rPr>
          <w:color w:val="000000" w:themeColor="text1"/>
        </w:rPr>
        <w:t>压缩冷凝机组</w:t>
      </w:r>
      <w:r w:rsidR="007D13E4" w:rsidRPr="009939FC">
        <w:rPr>
          <w:color w:val="000000" w:themeColor="text1"/>
        </w:rPr>
        <w:t>的性能系数</w:t>
      </w:r>
      <w:r w:rsidR="007D13E4" w:rsidRPr="009939FC">
        <w:rPr>
          <w:color w:val="000000" w:themeColor="text1"/>
        </w:rPr>
        <w:t>COP</w:t>
      </w:r>
      <w:r w:rsidR="007D13E4" w:rsidRPr="009939FC">
        <w:rPr>
          <w:color w:val="000000" w:themeColor="text1"/>
        </w:rPr>
        <w:t>的测试值应不小于表</w:t>
      </w:r>
      <w:r w:rsidR="007D13E4" w:rsidRPr="009939FC">
        <w:rPr>
          <w:color w:val="000000" w:themeColor="text1"/>
        </w:rPr>
        <w:t>1</w:t>
      </w:r>
      <w:r w:rsidR="007D13E4" w:rsidRPr="009939FC">
        <w:rPr>
          <w:color w:val="000000" w:themeColor="text1"/>
        </w:rPr>
        <w:t>中能源效率等级所对应的指标规定值。</w:t>
      </w:r>
      <w:r w:rsidR="00E53AF2" w:rsidRPr="009939FC">
        <w:rPr>
          <w:color w:val="000000" w:themeColor="text1"/>
        </w:rPr>
        <w:t>性能系数</w:t>
      </w:r>
      <w:r w:rsidR="00E53AF2" w:rsidRPr="009939FC">
        <w:rPr>
          <w:color w:val="000000" w:themeColor="text1"/>
        </w:rPr>
        <w:t>COP</w:t>
      </w:r>
      <w:r w:rsidR="00E53AF2" w:rsidRPr="009939FC">
        <w:rPr>
          <w:color w:val="000000" w:themeColor="text1"/>
        </w:rPr>
        <w:t>测试值应不小于表</w:t>
      </w:r>
      <w:r w:rsidR="00E53AF2" w:rsidRPr="009939FC">
        <w:rPr>
          <w:color w:val="000000" w:themeColor="text1"/>
        </w:rPr>
        <w:t>2</w:t>
      </w:r>
      <w:r w:rsidR="00E53AF2" w:rsidRPr="009939FC">
        <w:rPr>
          <w:color w:val="000000" w:themeColor="text1"/>
        </w:rPr>
        <w:t>中</w:t>
      </w:r>
      <w:r w:rsidRPr="009939FC">
        <w:rPr>
          <w:color w:val="000000" w:themeColor="text1"/>
        </w:rPr>
        <w:t>压缩冷凝机组</w:t>
      </w:r>
      <w:r w:rsidR="00E53AF2" w:rsidRPr="009939FC">
        <w:rPr>
          <w:color w:val="000000" w:themeColor="text1"/>
        </w:rPr>
        <w:t>能源效率限定值。</w:t>
      </w:r>
    </w:p>
    <w:p w:rsidR="000E4632" w:rsidRPr="009939FC" w:rsidRDefault="000E4632" w:rsidP="007D13E4">
      <w:pPr>
        <w:ind w:firstLineChars="300" w:firstLine="632"/>
        <w:jc w:val="center"/>
        <w:rPr>
          <w:b/>
          <w:color w:val="000000" w:themeColor="text1"/>
        </w:rPr>
      </w:pPr>
    </w:p>
    <w:p w:rsidR="007D13E4" w:rsidRPr="009939FC" w:rsidRDefault="007D13E4" w:rsidP="007D13E4">
      <w:pPr>
        <w:ind w:firstLineChars="300" w:firstLine="632"/>
        <w:jc w:val="center"/>
        <w:rPr>
          <w:b/>
          <w:color w:val="000000" w:themeColor="text1"/>
        </w:rPr>
      </w:pPr>
      <w:r w:rsidRPr="009939FC">
        <w:rPr>
          <w:b/>
          <w:color w:val="000000" w:themeColor="text1"/>
        </w:rPr>
        <w:lastRenderedPageBreak/>
        <w:t>表</w:t>
      </w:r>
      <w:r w:rsidRPr="009939FC">
        <w:rPr>
          <w:b/>
          <w:color w:val="000000" w:themeColor="text1"/>
        </w:rPr>
        <w:t>1</w:t>
      </w:r>
      <w:r w:rsidRPr="009939FC">
        <w:rPr>
          <w:b/>
          <w:color w:val="000000" w:themeColor="text1"/>
        </w:rPr>
        <w:t>能效等级指标</w:t>
      </w:r>
    </w:p>
    <w:tbl>
      <w:tblPr>
        <w:tblW w:w="9194" w:type="dxa"/>
        <w:jc w:val="center"/>
        <w:tblInd w:w="7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42"/>
        <w:gridCol w:w="531"/>
        <w:gridCol w:w="1417"/>
        <w:gridCol w:w="1134"/>
        <w:gridCol w:w="1134"/>
        <w:gridCol w:w="1134"/>
        <w:gridCol w:w="1134"/>
        <w:gridCol w:w="1134"/>
        <w:gridCol w:w="1134"/>
      </w:tblGrid>
      <w:tr w:rsidR="009939FC" w:rsidRPr="009939FC" w:rsidTr="00590A95">
        <w:trPr>
          <w:trHeight w:val="466"/>
          <w:jc w:val="center"/>
        </w:trPr>
        <w:tc>
          <w:tcPr>
            <w:tcW w:w="442" w:type="dxa"/>
            <w:vMerge w:val="restart"/>
            <w:tcBorders>
              <w:right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序号</w:t>
            </w:r>
          </w:p>
        </w:tc>
        <w:tc>
          <w:tcPr>
            <w:tcW w:w="1948" w:type="dxa"/>
            <w:gridSpan w:val="2"/>
            <w:vMerge w:val="restart"/>
            <w:tcBorders>
              <w:left w:val="single" w:sz="4" w:space="0" w:color="auto"/>
              <w:right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机组输入功率</w:t>
            </w:r>
            <w:r w:rsidRPr="009939FC">
              <w:rPr>
                <w:color w:val="000000" w:themeColor="text1"/>
              </w:rPr>
              <w:t>/kW</w:t>
            </w:r>
          </w:p>
        </w:tc>
        <w:tc>
          <w:tcPr>
            <w:tcW w:w="6804" w:type="dxa"/>
            <w:gridSpan w:val="6"/>
            <w:tcBorders>
              <w:left w:val="single" w:sz="4" w:space="0" w:color="auto"/>
              <w:bottom w:val="single" w:sz="4" w:space="0" w:color="auto"/>
            </w:tcBorders>
            <w:vAlign w:val="center"/>
          </w:tcPr>
          <w:p w:rsidR="003535ED" w:rsidRPr="009939FC" w:rsidRDefault="003535ED" w:rsidP="00590A95">
            <w:pPr>
              <w:pStyle w:val="af9"/>
              <w:jc w:val="center"/>
              <w:rPr>
                <w:rFonts w:eastAsia="仿宋"/>
                <w:b/>
                <w:color w:val="000000" w:themeColor="text1"/>
                <w:szCs w:val="21"/>
              </w:rPr>
            </w:pPr>
            <w:r w:rsidRPr="009939FC">
              <w:rPr>
                <w:color w:val="000000" w:themeColor="text1"/>
              </w:rPr>
              <w:t>能效等级</w:t>
            </w:r>
            <w:r w:rsidRPr="009939FC">
              <w:rPr>
                <w:color w:val="000000" w:themeColor="text1"/>
              </w:rPr>
              <w:t>W/W</w:t>
            </w:r>
          </w:p>
        </w:tc>
      </w:tr>
      <w:tr w:rsidR="009939FC" w:rsidRPr="009939FC" w:rsidTr="00590A95">
        <w:trPr>
          <w:trHeight w:val="451"/>
          <w:jc w:val="center"/>
        </w:trPr>
        <w:tc>
          <w:tcPr>
            <w:tcW w:w="442" w:type="dxa"/>
            <w:vMerge/>
            <w:tcBorders>
              <w:right w:val="single" w:sz="4" w:space="0" w:color="auto"/>
            </w:tcBorders>
            <w:vAlign w:val="center"/>
          </w:tcPr>
          <w:p w:rsidR="003535ED" w:rsidRPr="009939FC" w:rsidRDefault="003535ED" w:rsidP="00590A95">
            <w:pPr>
              <w:widowControl/>
              <w:jc w:val="center"/>
              <w:rPr>
                <w:rFonts w:eastAsia="仿宋_GB2312"/>
                <w:b/>
                <w:bCs/>
                <w:color w:val="000000" w:themeColor="text1"/>
                <w:kern w:val="0"/>
                <w:szCs w:val="21"/>
              </w:rPr>
            </w:pPr>
          </w:p>
        </w:tc>
        <w:tc>
          <w:tcPr>
            <w:tcW w:w="1948" w:type="dxa"/>
            <w:gridSpan w:val="2"/>
            <w:vMerge/>
            <w:tcBorders>
              <w:left w:val="single" w:sz="4" w:space="0" w:color="auto"/>
              <w:right w:val="single" w:sz="4" w:space="0" w:color="auto"/>
            </w:tcBorders>
            <w:vAlign w:val="center"/>
          </w:tcPr>
          <w:p w:rsidR="003535ED" w:rsidRPr="009939FC" w:rsidRDefault="003535ED" w:rsidP="00590A95">
            <w:pPr>
              <w:jc w:val="center"/>
              <w:rPr>
                <w:rFonts w:eastAsia="仿宋_GB2312"/>
                <w:b/>
                <w:bCs/>
                <w:color w:val="000000" w:themeColor="text1"/>
                <w:kern w:val="0"/>
                <w:szCs w:val="21"/>
              </w:rPr>
            </w:pPr>
          </w:p>
        </w:tc>
        <w:tc>
          <w:tcPr>
            <w:tcW w:w="2268" w:type="dxa"/>
            <w:gridSpan w:val="2"/>
            <w:tcBorders>
              <w:top w:val="single" w:sz="4" w:space="0" w:color="auto"/>
              <w:left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3</w:t>
            </w:r>
          </w:p>
        </w:tc>
        <w:tc>
          <w:tcPr>
            <w:tcW w:w="2268" w:type="dxa"/>
            <w:gridSpan w:val="2"/>
            <w:tcBorders>
              <w:top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2</w:t>
            </w:r>
          </w:p>
        </w:tc>
        <w:tc>
          <w:tcPr>
            <w:tcW w:w="2268" w:type="dxa"/>
            <w:gridSpan w:val="2"/>
            <w:tcBorders>
              <w:top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1</w:t>
            </w:r>
          </w:p>
        </w:tc>
      </w:tr>
      <w:tr w:rsidR="009939FC" w:rsidRPr="009939FC" w:rsidTr="00590A95">
        <w:trPr>
          <w:trHeight w:val="451"/>
          <w:jc w:val="center"/>
        </w:trPr>
        <w:tc>
          <w:tcPr>
            <w:tcW w:w="442" w:type="dxa"/>
            <w:vMerge/>
            <w:tcBorders>
              <w:right w:val="single" w:sz="4" w:space="0" w:color="auto"/>
            </w:tcBorders>
            <w:vAlign w:val="center"/>
          </w:tcPr>
          <w:p w:rsidR="003535ED" w:rsidRPr="009939FC" w:rsidRDefault="003535ED" w:rsidP="00590A95">
            <w:pPr>
              <w:widowControl/>
              <w:jc w:val="center"/>
              <w:rPr>
                <w:rFonts w:eastAsia="仿宋_GB2312"/>
                <w:b/>
                <w:bCs/>
                <w:color w:val="000000" w:themeColor="text1"/>
                <w:kern w:val="0"/>
                <w:szCs w:val="21"/>
              </w:rPr>
            </w:pPr>
          </w:p>
        </w:tc>
        <w:tc>
          <w:tcPr>
            <w:tcW w:w="1948" w:type="dxa"/>
            <w:gridSpan w:val="2"/>
            <w:vMerge/>
            <w:tcBorders>
              <w:left w:val="single" w:sz="4" w:space="0" w:color="auto"/>
              <w:right w:val="single" w:sz="4" w:space="0" w:color="auto"/>
            </w:tcBorders>
            <w:vAlign w:val="center"/>
          </w:tcPr>
          <w:p w:rsidR="003535ED" w:rsidRPr="009939FC" w:rsidRDefault="003535ED" w:rsidP="00590A95">
            <w:pPr>
              <w:jc w:val="center"/>
              <w:rPr>
                <w:rFonts w:eastAsia="仿宋_GB2312"/>
                <w:b/>
                <w:bCs/>
                <w:color w:val="000000" w:themeColor="text1"/>
                <w:kern w:val="0"/>
                <w:szCs w:val="21"/>
              </w:rPr>
            </w:pPr>
          </w:p>
        </w:tc>
        <w:tc>
          <w:tcPr>
            <w:tcW w:w="1134" w:type="dxa"/>
            <w:tcBorders>
              <w:top w:val="single" w:sz="4" w:space="0" w:color="auto"/>
              <w:left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风冷式</w:t>
            </w:r>
          </w:p>
        </w:tc>
        <w:tc>
          <w:tcPr>
            <w:tcW w:w="1134" w:type="dxa"/>
            <w:tcBorders>
              <w:top w:val="single" w:sz="4" w:space="0" w:color="auto"/>
              <w:left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水冷式</w:t>
            </w:r>
          </w:p>
        </w:tc>
        <w:tc>
          <w:tcPr>
            <w:tcW w:w="1134" w:type="dxa"/>
            <w:tcBorders>
              <w:top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风冷式</w:t>
            </w:r>
          </w:p>
        </w:tc>
        <w:tc>
          <w:tcPr>
            <w:tcW w:w="1134" w:type="dxa"/>
            <w:tcBorders>
              <w:top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水冷式</w:t>
            </w:r>
          </w:p>
        </w:tc>
        <w:tc>
          <w:tcPr>
            <w:tcW w:w="1134" w:type="dxa"/>
            <w:tcBorders>
              <w:top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风冷式</w:t>
            </w:r>
          </w:p>
        </w:tc>
        <w:tc>
          <w:tcPr>
            <w:tcW w:w="1134" w:type="dxa"/>
            <w:tcBorders>
              <w:top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水冷式</w:t>
            </w:r>
          </w:p>
        </w:tc>
      </w:tr>
      <w:tr w:rsidR="009939FC" w:rsidRPr="009939FC" w:rsidTr="00590A95">
        <w:trPr>
          <w:trHeight w:val="693"/>
          <w:jc w:val="center"/>
        </w:trPr>
        <w:tc>
          <w:tcPr>
            <w:tcW w:w="442" w:type="dxa"/>
            <w:vMerge w:val="restart"/>
            <w:vAlign w:val="center"/>
          </w:tcPr>
          <w:p w:rsidR="003535ED" w:rsidRPr="009939FC" w:rsidRDefault="003535ED" w:rsidP="00590A95">
            <w:pPr>
              <w:pStyle w:val="af9"/>
              <w:jc w:val="center"/>
              <w:rPr>
                <w:color w:val="000000" w:themeColor="text1"/>
              </w:rPr>
            </w:pPr>
            <w:r w:rsidRPr="009939FC">
              <w:rPr>
                <w:color w:val="000000" w:themeColor="text1"/>
              </w:rPr>
              <w:t>1</w:t>
            </w:r>
          </w:p>
        </w:tc>
        <w:tc>
          <w:tcPr>
            <w:tcW w:w="531" w:type="dxa"/>
            <w:vMerge w:val="restart"/>
            <w:vAlign w:val="center"/>
          </w:tcPr>
          <w:p w:rsidR="003535ED" w:rsidRPr="009939FC" w:rsidRDefault="003535ED" w:rsidP="00590A95">
            <w:pPr>
              <w:pStyle w:val="af9"/>
              <w:jc w:val="center"/>
              <w:rPr>
                <w:color w:val="000000" w:themeColor="text1"/>
              </w:rPr>
            </w:pPr>
            <w:r w:rsidRPr="009939FC">
              <w:rPr>
                <w:color w:val="000000" w:themeColor="text1"/>
              </w:rPr>
              <w:t>高温型</w:t>
            </w:r>
          </w:p>
        </w:tc>
        <w:tc>
          <w:tcPr>
            <w:tcW w:w="1417" w:type="dxa"/>
            <w:vAlign w:val="center"/>
          </w:tcPr>
          <w:p w:rsidR="003535ED" w:rsidRPr="009939FC" w:rsidRDefault="003535ED" w:rsidP="00590A95">
            <w:pPr>
              <w:pStyle w:val="af9"/>
              <w:jc w:val="center"/>
              <w:rPr>
                <w:color w:val="000000" w:themeColor="text1"/>
              </w:rPr>
            </w:pPr>
            <w:r w:rsidRPr="009939FC">
              <w:rPr>
                <w:color w:val="000000" w:themeColor="text1"/>
              </w:rPr>
              <w:t>≤12</w:t>
            </w:r>
          </w:p>
        </w:tc>
        <w:tc>
          <w:tcPr>
            <w:tcW w:w="1134" w:type="dxa"/>
            <w:tcBorders>
              <w:left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2.80</w:t>
            </w:r>
          </w:p>
        </w:tc>
        <w:tc>
          <w:tcPr>
            <w:tcW w:w="1134" w:type="dxa"/>
            <w:tcBorders>
              <w:left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4.20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3.00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4.30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3.20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4.50</w:t>
            </w:r>
          </w:p>
        </w:tc>
      </w:tr>
      <w:tr w:rsidR="009939FC" w:rsidRPr="009939FC" w:rsidTr="00590A95">
        <w:trPr>
          <w:trHeight w:val="636"/>
          <w:jc w:val="center"/>
        </w:trPr>
        <w:tc>
          <w:tcPr>
            <w:tcW w:w="442" w:type="dxa"/>
            <w:vMerge/>
            <w:vAlign w:val="center"/>
          </w:tcPr>
          <w:p w:rsidR="003535ED" w:rsidRPr="009939FC" w:rsidRDefault="003535ED" w:rsidP="00590A95">
            <w:pPr>
              <w:pStyle w:val="af9"/>
              <w:jc w:val="center"/>
              <w:rPr>
                <w:color w:val="000000" w:themeColor="text1"/>
              </w:rPr>
            </w:pPr>
          </w:p>
        </w:tc>
        <w:tc>
          <w:tcPr>
            <w:tcW w:w="531" w:type="dxa"/>
            <w:vMerge/>
            <w:vAlign w:val="center"/>
          </w:tcPr>
          <w:p w:rsidR="003535ED" w:rsidRPr="009939FC" w:rsidRDefault="003535ED" w:rsidP="00590A95">
            <w:pPr>
              <w:pStyle w:val="af9"/>
              <w:jc w:val="center"/>
              <w:rPr>
                <w:color w:val="000000" w:themeColor="text1"/>
              </w:rPr>
            </w:pPr>
          </w:p>
        </w:tc>
        <w:tc>
          <w:tcPr>
            <w:tcW w:w="1417" w:type="dxa"/>
            <w:vAlign w:val="center"/>
          </w:tcPr>
          <w:p w:rsidR="003535ED" w:rsidRPr="009939FC" w:rsidRDefault="003535ED" w:rsidP="00590A95">
            <w:pPr>
              <w:pStyle w:val="af9"/>
              <w:jc w:val="center"/>
              <w:rPr>
                <w:color w:val="000000" w:themeColor="text1"/>
              </w:rPr>
            </w:pPr>
            <w:r w:rsidRPr="009939FC">
              <w:rPr>
                <w:color w:val="000000" w:themeColor="text1"/>
              </w:rPr>
              <w:t>＞</w:t>
            </w:r>
            <w:r w:rsidRPr="009939FC">
              <w:rPr>
                <w:color w:val="000000" w:themeColor="text1"/>
              </w:rPr>
              <w:t>12</w:t>
            </w:r>
            <w:r w:rsidRPr="009939FC">
              <w:rPr>
                <w:color w:val="000000" w:themeColor="text1"/>
              </w:rPr>
              <w:t>～</w:t>
            </w:r>
            <w:r w:rsidRPr="009939FC">
              <w:rPr>
                <w:color w:val="000000" w:themeColor="text1"/>
              </w:rPr>
              <w:t>32</w:t>
            </w:r>
          </w:p>
        </w:tc>
        <w:tc>
          <w:tcPr>
            <w:tcW w:w="1134" w:type="dxa"/>
            <w:tcBorders>
              <w:left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2.90</w:t>
            </w:r>
          </w:p>
        </w:tc>
        <w:tc>
          <w:tcPr>
            <w:tcW w:w="1134" w:type="dxa"/>
            <w:tcBorders>
              <w:left w:val="single" w:sz="4"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4.40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3.10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4.50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3.30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4.70</w:t>
            </w:r>
          </w:p>
        </w:tc>
      </w:tr>
      <w:tr w:rsidR="009939FC" w:rsidRPr="009939FC" w:rsidTr="00590A95">
        <w:trPr>
          <w:trHeight w:val="771"/>
          <w:jc w:val="center"/>
        </w:trPr>
        <w:tc>
          <w:tcPr>
            <w:tcW w:w="442" w:type="dxa"/>
            <w:vMerge/>
            <w:vAlign w:val="center"/>
          </w:tcPr>
          <w:p w:rsidR="003535ED" w:rsidRPr="009939FC" w:rsidRDefault="003535ED" w:rsidP="00590A95">
            <w:pPr>
              <w:pStyle w:val="af9"/>
              <w:jc w:val="center"/>
              <w:rPr>
                <w:color w:val="000000" w:themeColor="text1"/>
              </w:rPr>
            </w:pPr>
          </w:p>
        </w:tc>
        <w:tc>
          <w:tcPr>
            <w:tcW w:w="531" w:type="dxa"/>
            <w:vMerge/>
            <w:vAlign w:val="center"/>
          </w:tcPr>
          <w:p w:rsidR="003535ED" w:rsidRPr="009939FC" w:rsidRDefault="003535ED" w:rsidP="00590A95">
            <w:pPr>
              <w:pStyle w:val="af9"/>
              <w:jc w:val="center"/>
              <w:rPr>
                <w:color w:val="000000" w:themeColor="text1"/>
              </w:rPr>
            </w:pPr>
          </w:p>
        </w:tc>
        <w:tc>
          <w:tcPr>
            <w:tcW w:w="1417" w:type="dxa"/>
            <w:vAlign w:val="center"/>
          </w:tcPr>
          <w:p w:rsidR="003535ED" w:rsidRPr="009939FC" w:rsidRDefault="003535ED" w:rsidP="00590A95">
            <w:pPr>
              <w:pStyle w:val="af9"/>
              <w:jc w:val="center"/>
              <w:rPr>
                <w:color w:val="000000" w:themeColor="text1"/>
              </w:rPr>
            </w:pPr>
            <w:r w:rsidRPr="009939FC">
              <w:rPr>
                <w:color w:val="000000" w:themeColor="text1"/>
              </w:rPr>
              <w:t>＞</w:t>
            </w:r>
            <w:r w:rsidRPr="009939FC">
              <w:rPr>
                <w:color w:val="000000" w:themeColor="text1"/>
              </w:rPr>
              <w:t>32</w:t>
            </w:r>
          </w:p>
        </w:tc>
        <w:tc>
          <w:tcPr>
            <w:tcW w:w="1134" w:type="dxa"/>
            <w:tcBorders>
              <w:left w:val="single" w:sz="4" w:space="0" w:color="auto"/>
              <w:bottom w:val="single" w:sz="6"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3.00</w:t>
            </w:r>
          </w:p>
        </w:tc>
        <w:tc>
          <w:tcPr>
            <w:tcW w:w="1134" w:type="dxa"/>
            <w:tcBorders>
              <w:left w:val="single" w:sz="4" w:space="0" w:color="auto"/>
              <w:bottom w:val="single" w:sz="6"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4.60</w:t>
            </w:r>
          </w:p>
        </w:tc>
        <w:tc>
          <w:tcPr>
            <w:tcW w:w="1134" w:type="dxa"/>
            <w:tcBorders>
              <w:bottom w:val="single" w:sz="6"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3.20</w:t>
            </w:r>
          </w:p>
        </w:tc>
        <w:tc>
          <w:tcPr>
            <w:tcW w:w="1134" w:type="dxa"/>
            <w:tcBorders>
              <w:bottom w:val="single" w:sz="6" w:space="0" w:color="auto"/>
            </w:tcBorders>
            <w:vAlign w:val="center"/>
          </w:tcPr>
          <w:p w:rsidR="003535ED" w:rsidRPr="009939FC" w:rsidRDefault="003535ED" w:rsidP="00590A95">
            <w:pPr>
              <w:pStyle w:val="af9"/>
              <w:jc w:val="center"/>
              <w:rPr>
                <w:color w:val="000000" w:themeColor="text1"/>
              </w:rPr>
            </w:pPr>
            <w:r w:rsidRPr="009939FC">
              <w:rPr>
                <w:color w:val="000000" w:themeColor="text1"/>
              </w:rPr>
              <w:t>4.70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3.40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4.90</w:t>
            </w:r>
          </w:p>
        </w:tc>
      </w:tr>
      <w:tr w:rsidR="009939FC" w:rsidRPr="009939FC" w:rsidTr="00590A95">
        <w:trPr>
          <w:trHeight w:val="613"/>
          <w:jc w:val="center"/>
        </w:trPr>
        <w:tc>
          <w:tcPr>
            <w:tcW w:w="442" w:type="dxa"/>
            <w:vMerge w:val="restart"/>
            <w:vAlign w:val="center"/>
          </w:tcPr>
          <w:p w:rsidR="003535ED" w:rsidRPr="009939FC" w:rsidRDefault="003535ED" w:rsidP="00590A95">
            <w:pPr>
              <w:pStyle w:val="af9"/>
              <w:jc w:val="center"/>
              <w:rPr>
                <w:color w:val="000000" w:themeColor="text1"/>
              </w:rPr>
            </w:pPr>
            <w:r w:rsidRPr="009939FC">
              <w:rPr>
                <w:color w:val="000000" w:themeColor="text1"/>
              </w:rPr>
              <w:t>2</w:t>
            </w:r>
          </w:p>
        </w:tc>
        <w:tc>
          <w:tcPr>
            <w:tcW w:w="531" w:type="dxa"/>
            <w:vMerge w:val="restart"/>
            <w:vAlign w:val="center"/>
          </w:tcPr>
          <w:p w:rsidR="003535ED" w:rsidRPr="009939FC" w:rsidRDefault="003535ED" w:rsidP="00590A95">
            <w:pPr>
              <w:pStyle w:val="af9"/>
              <w:jc w:val="center"/>
              <w:rPr>
                <w:color w:val="000000" w:themeColor="text1"/>
              </w:rPr>
            </w:pPr>
            <w:r w:rsidRPr="009939FC">
              <w:rPr>
                <w:color w:val="000000" w:themeColor="text1"/>
              </w:rPr>
              <w:t>中温型</w:t>
            </w:r>
          </w:p>
        </w:tc>
        <w:tc>
          <w:tcPr>
            <w:tcW w:w="1417" w:type="dxa"/>
            <w:vAlign w:val="center"/>
          </w:tcPr>
          <w:p w:rsidR="003535ED" w:rsidRPr="009939FC" w:rsidRDefault="003535ED" w:rsidP="00590A95">
            <w:pPr>
              <w:pStyle w:val="af9"/>
              <w:jc w:val="center"/>
              <w:rPr>
                <w:color w:val="000000" w:themeColor="text1"/>
              </w:rPr>
            </w:pPr>
            <w:r w:rsidRPr="009939FC">
              <w:rPr>
                <w:color w:val="000000" w:themeColor="text1"/>
              </w:rPr>
              <w:t>≤12</w:t>
            </w:r>
          </w:p>
        </w:tc>
        <w:tc>
          <w:tcPr>
            <w:tcW w:w="1134" w:type="dxa"/>
            <w:tcBorders>
              <w:top w:val="single" w:sz="6" w:space="0" w:color="auto"/>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2.20</w:t>
            </w:r>
          </w:p>
        </w:tc>
        <w:tc>
          <w:tcPr>
            <w:tcW w:w="1134" w:type="dxa"/>
            <w:tcBorders>
              <w:top w:val="single" w:sz="6" w:space="0" w:color="auto"/>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2.80</w:t>
            </w:r>
          </w:p>
        </w:tc>
        <w:tc>
          <w:tcPr>
            <w:tcW w:w="1134" w:type="dxa"/>
            <w:tcBorders>
              <w:top w:val="single" w:sz="6"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2.30</w:t>
            </w:r>
          </w:p>
        </w:tc>
        <w:tc>
          <w:tcPr>
            <w:tcW w:w="1134" w:type="dxa"/>
            <w:tcBorders>
              <w:top w:val="single" w:sz="6"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3.00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2.40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3.10</w:t>
            </w:r>
          </w:p>
        </w:tc>
      </w:tr>
      <w:tr w:rsidR="009939FC" w:rsidRPr="009939FC" w:rsidTr="00590A95">
        <w:trPr>
          <w:trHeight w:val="611"/>
          <w:jc w:val="center"/>
        </w:trPr>
        <w:tc>
          <w:tcPr>
            <w:tcW w:w="442" w:type="dxa"/>
            <w:vMerge/>
            <w:vAlign w:val="center"/>
          </w:tcPr>
          <w:p w:rsidR="003535ED" w:rsidRPr="009939FC" w:rsidRDefault="003535ED" w:rsidP="00590A95">
            <w:pPr>
              <w:pStyle w:val="af9"/>
              <w:jc w:val="center"/>
              <w:rPr>
                <w:color w:val="000000" w:themeColor="text1"/>
              </w:rPr>
            </w:pPr>
          </w:p>
        </w:tc>
        <w:tc>
          <w:tcPr>
            <w:tcW w:w="531" w:type="dxa"/>
            <w:vMerge/>
            <w:vAlign w:val="center"/>
          </w:tcPr>
          <w:p w:rsidR="003535ED" w:rsidRPr="009939FC" w:rsidRDefault="003535ED" w:rsidP="00590A95">
            <w:pPr>
              <w:pStyle w:val="af9"/>
              <w:jc w:val="center"/>
              <w:rPr>
                <w:color w:val="000000" w:themeColor="text1"/>
              </w:rPr>
            </w:pPr>
          </w:p>
        </w:tc>
        <w:tc>
          <w:tcPr>
            <w:tcW w:w="1417" w:type="dxa"/>
            <w:vAlign w:val="center"/>
          </w:tcPr>
          <w:p w:rsidR="003535ED" w:rsidRPr="009939FC" w:rsidRDefault="003535ED" w:rsidP="00590A95">
            <w:pPr>
              <w:pStyle w:val="af9"/>
              <w:jc w:val="center"/>
              <w:rPr>
                <w:color w:val="000000" w:themeColor="text1"/>
              </w:rPr>
            </w:pPr>
            <w:r w:rsidRPr="009939FC">
              <w:rPr>
                <w:color w:val="000000" w:themeColor="text1"/>
              </w:rPr>
              <w:t>＞</w:t>
            </w:r>
            <w:r w:rsidRPr="009939FC">
              <w:rPr>
                <w:color w:val="000000" w:themeColor="text1"/>
              </w:rPr>
              <w:t>12</w:t>
            </w:r>
            <w:r w:rsidRPr="009939FC">
              <w:rPr>
                <w:color w:val="000000" w:themeColor="text1"/>
              </w:rPr>
              <w:t>～</w:t>
            </w:r>
            <w:r w:rsidRPr="009939FC">
              <w:rPr>
                <w:color w:val="000000" w:themeColor="text1"/>
              </w:rPr>
              <w:t>32</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2.20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2.90</w:t>
            </w:r>
          </w:p>
        </w:tc>
        <w:tc>
          <w:tcPr>
            <w:tcW w:w="1134" w:type="dxa"/>
            <w:tcBorders>
              <w:tl2br w:val="nil"/>
            </w:tcBorders>
            <w:vAlign w:val="center"/>
          </w:tcPr>
          <w:p w:rsidR="003535ED" w:rsidRPr="009939FC" w:rsidRDefault="003535ED" w:rsidP="00590A95">
            <w:pPr>
              <w:pStyle w:val="af9"/>
              <w:jc w:val="center"/>
              <w:rPr>
                <w:color w:val="000000" w:themeColor="text1"/>
              </w:rPr>
            </w:pPr>
            <w:r w:rsidRPr="009939FC">
              <w:rPr>
                <w:color w:val="000000" w:themeColor="text1"/>
              </w:rPr>
              <w:t>2.30</w:t>
            </w:r>
          </w:p>
        </w:tc>
        <w:tc>
          <w:tcPr>
            <w:tcW w:w="1134" w:type="dxa"/>
            <w:tcBorders>
              <w:tl2br w:val="nil"/>
            </w:tcBorders>
            <w:vAlign w:val="center"/>
          </w:tcPr>
          <w:p w:rsidR="003535ED" w:rsidRPr="009939FC" w:rsidRDefault="003535ED" w:rsidP="00590A95">
            <w:pPr>
              <w:pStyle w:val="af9"/>
              <w:jc w:val="center"/>
              <w:rPr>
                <w:color w:val="000000" w:themeColor="text1"/>
              </w:rPr>
            </w:pPr>
            <w:r w:rsidRPr="009939FC">
              <w:rPr>
                <w:color w:val="000000" w:themeColor="text1"/>
              </w:rPr>
              <w:t>3.10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2.40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3.20</w:t>
            </w:r>
          </w:p>
        </w:tc>
      </w:tr>
      <w:tr w:rsidR="009939FC" w:rsidRPr="009939FC" w:rsidTr="00590A95">
        <w:trPr>
          <w:trHeight w:val="611"/>
          <w:jc w:val="center"/>
        </w:trPr>
        <w:tc>
          <w:tcPr>
            <w:tcW w:w="442" w:type="dxa"/>
            <w:vMerge/>
            <w:vAlign w:val="center"/>
          </w:tcPr>
          <w:p w:rsidR="003535ED" w:rsidRPr="009939FC" w:rsidRDefault="003535ED" w:rsidP="00590A95">
            <w:pPr>
              <w:pStyle w:val="af9"/>
              <w:jc w:val="center"/>
              <w:rPr>
                <w:color w:val="000000" w:themeColor="text1"/>
              </w:rPr>
            </w:pPr>
          </w:p>
        </w:tc>
        <w:tc>
          <w:tcPr>
            <w:tcW w:w="531" w:type="dxa"/>
            <w:vMerge/>
            <w:vAlign w:val="center"/>
          </w:tcPr>
          <w:p w:rsidR="003535ED" w:rsidRPr="009939FC" w:rsidRDefault="003535ED" w:rsidP="00590A95">
            <w:pPr>
              <w:pStyle w:val="af9"/>
              <w:jc w:val="center"/>
              <w:rPr>
                <w:color w:val="000000" w:themeColor="text1"/>
              </w:rPr>
            </w:pPr>
          </w:p>
        </w:tc>
        <w:tc>
          <w:tcPr>
            <w:tcW w:w="1417" w:type="dxa"/>
            <w:vAlign w:val="center"/>
          </w:tcPr>
          <w:p w:rsidR="003535ED" w:rsidRPr="009939FC" w:rsidRDefault="003535ED" w:rsidP="00590A95">
            <w:pPr>
              <w:pStyle w:val="af9"/>
              <w:jc w:val="center"/>
              <w:rPr>
                <w:color w:val="000000" w:themeColor="text1"/>
              </w:rPr>
            </w:pPr>
            <w:r w:rsidRPr="009939FC">
              <w:rPr>
                <w:color w:val="000000" w:themeColor="text1"/>
              </w:rPr>
              <w:t>＞</w:t>
            </w:r>
            <w:r w:rsidRPr="009939FC">
              <w:rPr>
                <w:color w:val="000000" w:themeColor="text1"/>
              </w:rPr>
              <w:t>32</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2.20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3.00</w:t>
            </w:r>
          </w:p>
        </w:tc>
        <w:tc>
          <w:tcPr>
            <w:tcW w:w="1134" w:type="dxa"/>
            <w:tcBorders>
              <w:bottom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2.30</w:t>
            </w:r>
          </w:p>
        </w:tc>
        <w:tc>
          <w:tcPr>
            <w:tcW w:w="1134" w:type="dxa"/>
            <w:tcBorders>
              <w:bottom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3.20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2.40</w:t>
            </w:r>
          </w:p>
        </w:tc>
        <w:tc>
          <w:tcPr>
            <w:tcW w:w="1134" w:type="dxa"/>
            <w:vAlign w:val="center"/>
          </w:tcPr>
          <w:p w:rsidR="003535ED" w:rsidRPr="009939FC" w:rsidRDefault="003535ED" w:rsidP="00590A95">
            <w:pPr>
              <w:pStyle w:val="af9"/>
              <w:jc w:val="center"/>
              <w:rPr>
                <w:color w:val="000000" w:themeColor="text1"/>
              </w:rPr>
            </w:pPr>
            <w:r w:rsidRPr="009939FC">
              <w:rPr>
                <w:color w:val="000000" w:themeColor="text1"/>
              </w:rPr>
              <w:t>3.30</w:t>
            </w:r>
          </w:p>
        </w:tc>
      </w:tr>
      <w:tr w:rsidR="009939FC" w:rsidRPr="009939FC" w:rsidTr="00590A95">
        <w:trPr>
          <w:trHeight w:val="590"/>
          <w:jc w:val="center"/>
        </w:trPr>
        <w:tc>
          <w:tcPr>
            <w:tcW w:w="442" w:type="dxa"/>
            <w:vMerge w:val="restart"/>
            <w:vAlign w:val="center"/>
          </w:tcPr>
          <w:p w:rsidR="003535ED" w:rsidRPr="009939FC" w:rsidRDefault="003535ED" w:rsidP="00590A95">
            <w:pPr>
              <w:pStyle w:val="af9"/>
              <w:jc w:val="center"/>
              <w:rPr>
                <w:color w:val="000000" w:themeColor="text1"/>
              </w:rPr>
            </w:pPr>
            <w:r w:rsidRPr="009939FC">
              <w:rPr>
                <w:color w:val="000000" w:themeColor="text1"/>
              </w:rPr>
              <w:t>3</w:t>
            </w:r>
          </w:p>
        </w:tc>
        <w:tc>
          <w:tcPr>
            <w:tcW w:w="531" w:type="dxa"/>
            <w:vMerge w:val="restart"/>
            <w:vAlign w:val="center"/>
          </w:tcPr>
          <w:p w:rsidR="003535ED" w:rsidRPr="009939FC" w:rsidRDefault="003535ED" w:rsidP="00590A95">
            <w:pPr>
              <w:pStyle w:val="af9"/>
              <w:jc w:val="center"/>
              <w:rPr>
                <w:color w:val="000000" w:themeColor="text1"/>
              </w:rPr>
            </w:pPr>
            <w:r w:rsidRPr="009939FC">
              <w:rPr>
                <w:color w:val="000000" w:themeColor="text1"/>
              </w:rPr>
              <w:t>低温型</w:t>
            </w:r>
          </w:p>
        </w:tc>
        <w:tc>
          <w:tcPr>
            <w:tcW w:w="1417" w:type="dxa"/>
            <w:vAlign w:val="center"/>
          </w:tcPr>
          <w:p w:rsidR="003535ED" w:rsidRPr="009939FC" w:rsidRDefault="003535ED" w:rsidP="00590A95">
            <w:pPr>
              <w:pStyle w:val="af9"/>
              <w:jc w:val="center"/>
              <w:rPr>
                <w:color w:val="000000" w:themeColor="text1"/>
              </w:rPr>
            </w:pPr>
            <w:r w:rsidRPr="009939FC">
              <w:rPr>
                <w:color w:val="000000" w:themeColor="text1"/>
              </w:rPr>
              <w:t>≤12</w:t>
            </w:r>
          </w:p>
        </w:tc>
        <w:tc>
          <w:tcPr>
            <w:tcW w:w="1134" w:type="dxa"/>
            <w:tcBorders>
              <w:top w:val="single" w:sz="6" w:space="0" w:color="auto"/>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1.40</w:t>
            </w:r>
          </w:p>
        </w:tc>
        <w:tc>
          <w:tcPr>
            <w:tcW w:w="1134" w:type="dxa"/>
            <w:tcBorders>
              <w:top w:val="single" w:sz="6" w:space="0" w:color="auto"/>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1.70</w:t>
            </w:r>
          </w:p>
        </w:tc>
        <w:tc>
          <w:tcPr>
            <w:tcW w:w="1134" w:type="dxa"/>
            <w:tcBorders>
              <w:top w:val="single" w:sz="6" w:space="0" w:color="auto"/>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1.50</w:t>
            </w:r>
          </w:p>
        </w:tc>
        <w:tc>
          <w:tcPr>
            <w:tcW w:w="1134" w:type="dxa"/>
            <w:tcBorders>
              <w:top w:val="single" w:sz="6" w:space="0" w:color="auto"/>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1.80</w:t>
            </w:r>
          </w:p>
        </w:tc>
        <w:tc>
          <w:tcPr>
            <w:tcW w:w="1134" w:type="dxa"/>
            <w:tcBorders>
              <w:top w:val="single" w:sz="6" w:space="0" w:color="auto"/>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1.60</w:t>
            </w:r>
          </w:p>
        </w:tc>
        <w:tc>
          <w:tcPr>
            <w:tcW w:w="1134" w:type="dxa"/>
            <w:tcBorders>
              <w:top w:val="single" w:sz="6" w:space="0" w:color="auto"/>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1.90</w:t>
            </w:r>
          </w:p>
        </w:tc>
      </w:tr>
      <w:tr w:rsidR="009939FC" w:rsidRPr="009939FC" w:rsidTr="00590A95">
        <w:trPr>
          <w:trHeight w:val="588"/>
          <w:jc w:val="center"/>
        </w:trPr>
        <w:tc>
          <w:tcPr>
            <w:tcW w:w="442" w:type="dxa"/>
            <w:vMerge/>
            <w:vAlign w:val="center"/>
          </w:tcPr>
          <w:p w:rsidR="003535ED" w:rsidRPr="009939FC" w:rsidRDefault="003535ED" w:rsidP="00590A95">
            <w:pPr>
              <w:pStyle w:val="af9"/>
              <w:jc w:val="center"/>
              <w:rPr>
                <w:color w:val="000000" w:themeColor="text1"/>
              </w:rPr>
            </w:pPr>
          </w:p>
        </w:tc>
        <w:tc>
          <w:tcPr>
            <w:tcW w:w="531" w:type="dxa"/>
            <w:vMerge/>
            <w:vAlign w:val="center"/>
          </w:tcPr>
          <w:p w:rsidR="003535ED" w:rsidRPr="009939FC" w:rsidRDefault="003535ED" w:rsidP="00590A95">
            <w:pPr>
              <w:pStyle w:val="af9"/>
              <w:jc w:val="center"/>
              <w:rPr>
                <w:color w:val="000000" w:themeColor="text1"/>
              </w:rPr>
            </w:pPr>
          </w:p>
        </w:tc>
        <w:tc>
          <w:tcPr>
            <w:tcW w:w="1417" w:type="dxa"/>
            <w:vAlign w:val="center"/>
          </w:tcPr>
          <w:p w:rsidR="003535ED" w:rsidRPr="009939FC" w:rsidRDefault="003535ED" w:rsidP="00590A95">
            <w:pPr>
              <w:pStyle w:val="af9"/>
              <w:jc w:val="center"/>
              <w:rPr>
                <w:color w:val="000000" w:themeColor="text1"/>
              </w:rPr>
            </w:pPr>
            <w:r w:rsidRPr="009939FC">
              <w:rPr>
                <w:color w:val="000000" w:themeColor="text1"/>
              </w:rPr>
              <w:t>＞</w:t>
            </w:r>
            <w:r w:rsidRPr="009939FC">
              <w:rPr>
                <w:color w:val="000000" w:themeColor="text1"/>
              </w:rPr>
              <w:t>12</w:t>
            </w:r>
            <w:r w:rsidRPr="009939FC">
              <w:rPr>
                <w:color w:val="000000" w:themeColor="text1"/>
              </w:rPr>
              <w:t>～</w:t>
            </w:r>
            <w:r w:rsidRPr="009939FC">
              <w:rPr>
                <w:color w:val="000000" w:themeColor="text1"/>
              </w:rPr>
              <w:t>32</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1.50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1.80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1.60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1.90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1.70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2.00</w:t>
            </w:r>
          </w:p>
        </w:tc>
      </w:tr>
      <w:tr w:rsidR="009939FC" w:rsidRPr="009939FC" w:rsidTr="00590A95">
        <w:trPr>
          <w:trHeight w:val="588"/>
          <w:jc w:val="center"/>
        </w:trPr>
        <w:tc>
          <w:tcPr>
            <w:tcW w:w="442" w:type="dxa"/>
            <w:vMerge/>
            <w:vAlign w:val="center"/>
          </w:tcPr>
          <w:p w:rsidR="003535ED" w:rsidRPr="009939FC" w:rsidRDefault="003535ED" w:rsidP="00590A95">
            <w:pPr>
              <w:pStyle w:val="af9"/>
              <w:jc w:val="center"/>
              <w:rPr>
                <w:color w:val="000000" w:themeColor="text1"/>
              </w:rPr>
            </w:pPr>
          </w:p>
        </w:tc>
        <w:tc>
          <w:tcPr>
            <w:tcW w:w="531" w:type="dxa"/>
            <w:vMerge/>
            <w:vAlign w:val="center"/>
          </w:tcPr>
          <w:p w:rsidR="003535ED" w:rsidRPr="009939FC" w:rsidRDefault="003535ED" w:rsidP="00590A95">
            <w:pPr>
              <w:pStyle w:val="af9"/>
              <w:jc w:val="center"/>
              <w:rPr>
                <w:color w:val="000000" w:themeColor="text1"/>
              </w:rPr>
            </w:pPr>
          </w:p>
        </w:tc>
        <w:tc>
          <w:tcPr>
            <w:tcW w:w="1417" w:type="dxa"/>
            <w:vAlign w:val="center"/>
          </w:tcPr>
          <w:p w:rsidR="003535ED" w:rsidRPr="009939FC" w:rsidRDefault="003535ED" w:rsidP="00590A95">
            <w:pPr>
              <w:pStyle w:val="af9"/>
              <w:jc w:val="center"/>
              <w:rPr>
                <w:color w:val="000000" w:themeColor="text1"/>
              </w:rPr>
            </w:pPr>
            <w:r w:rsidRPr="009939FC">
              <w:rPr>
                <w:color w:val="000000" w:themeColor="text1"/>
              </w:rPr>
              <w:t>＞</w:t>
            </w:r>
            <w:r w:rsidRPr="009939FC">
              <w:rPr>
                <w:color w:val="000000" w:themeColor="text1"/>
              </w:rPr>
              <w:t>32</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1.60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1.90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1.70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2.00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1.80</w:t>
            </w:r>
          </w:p>
        </w:tc>
        <w:tc>
          <w:tcPr>
            <w:tcW w:w="1134" w:type="dxa"/>
            <w:tcBorders>
              <w:left w:val="single" w:sz="4" w:space="0" w:color="auto"/>
              <w:tl2br w:val="nil"/>
            </w:tcBorders>
            <w:vAlign w:val="center"/>
          </w:tcPr>
          <w:p w:rsidR="003535ED" w:rsidRPr="009939FC" w:rsidRDefault="003535ED" w:rsidP="00590A95">
            <w:pPr>
              <w:pStyle w:val="af9"/>
              <w:jc w:val="center"/>
              <w:rPr>
                <w:color w:val="000000" w:themeColor="text1"/>
              </w:rPr>
            </w:pPr>
            <w:r w:rsidRPr="009939FC">
              <w:rPr>
                <w:color w:val="000000" w:themeColor="text1"/>
              </w:rPr>
              <w:t>2.10</w:t>
            </w:r>
          </w:p>
        </w:tc>
      </w:tr>
    </w:tbl>
    <w:p w:rsidR="007D13E4" w:rsidRPr="009939FC" w:rsidRDefault="007D13E4" w:rsidP="007D13E4">
      <w:pPr>
        <w:ind w:firstLineChars="300" w:firstLine="632"/>
        <w:jc w:val="center"/>
        <w:rPr>
          <w:b/>
          <w:color w:val="000000" w:themeColor="text1"/>
        </w:rPr>
      </w:pPr>
    </w:p>
    <w:p w:rsidR="007D13E4" w:rsidRPr="009939FC" w:rsidRDefault="002B42F0" w:rsidP="002B42F0">
      <w:pPr>
        <w:rPr>
          <w:b/>
          <w:bCs/>
          <w:color w:val="000000" w:themeColor="text1"/>
          <w:szCs w:val="21"/>
        </w:rPr>
      </w:pPr>
      <w:r w:rsidRPr="009939FC">
        <w:rPr>
          <w:b/>
          <w:bCs/>
          <w:color w:val="000000" w:themeColor="text1"/>
          <w:szCs w:val="21"/>
        </w:rPr>
        <w:t xml:space="preserve">4.3   </w:t>
      </w:r>
      <w:r w:rsidR="007D13E4" w:rsidRPr="009939FC">
        <w:rPr>
          <w:b/>
          <w:bCs/>
          <w:color w:val="000000" w:themeColor="text1"/>
          <w:szCs w:val="21"/>
        </w:rPr>
        <w:t>能源效率限定值</w:t>
      </w:r>
    </w:p>
    <w:p w:rsidR="007D13E4" w:rsidRPr="009939FC" w:rsidRDefault="00265080" w:rsidP="002B42F0">
      <w:pPr>
        <w:ind w:firstLineChars="300" w:firstLine="630"/>
        <w:rPr>
          <w:color w:val="000000" w:themeColor="text1"/>
        </w:rPr>
      </w:pPr>
      <w:r w:rsidRPr="009939FC">
        <w:rPr>
          <w:color w:val="000000" w:themeColor="text1"/>
        </w:rPr>
        <w:t>压缩冷凝机组</w:t>
      </w:r>
      <w:r w:rsidR="007D13E4" w:rsidRPr="009939FC">
        <w:rPr>
          <w:color w:val="000000" w:themeColor="text1"/>
        </w:rPr>
        <w:t>的能源效率限定值见表</w:t>
      </w:r>
      <w:r w:rsidR="007D13E4" w:rsidRPr="009939FC">
        <w:rPr>
          <w:color w:val="000000" w:themeColor="text1"/>
        </w:rPr>
        <w:t>2</w:t>
      </w:r>
      <w:r w:rsidR="007D13E4" w:rsidRPr="009939FC">
        <w:rPr>
          <w:color w:val="000000" w:themeColor="text1"/>
        </w:rPr>
        <w:t>。</w:t>
      </w:r>
    </w:p>
    <w:p w:rsidR="007D13E4" w:rsidRPr="009939FC" w:rsidRDefault="007D13E4" w:rsidP="007D13E4">
      <w:pPr>
        <w:ind w:firstLineChars="300" w:firstLine="632"/>
        <w:jc w:val="center"/>
        <w:rPr>
          <w:b/>
          <w:color w:val="000000" w:themeColor="text1"/>
        </w:rPr>
      </w:pPr>
      <w:r w:rsidRPr="009939FC">
        <w:rPr>
          <w:b/>
          <w:color w:val="000000" w:themeColor="text1"/>
        </w:rPr>
        <w:t>表</w:t>
      </w:r>
      <w:r w:rsidRPr="009939FC">
        <w:rPr>
          <w:b/>
          <w:color w:val="000000" w:themeColor="text1"/>
        </w:rPr>
        <w:t xml:space="preserve">2 </w:t>
      </w:r>
      <w:r w:rsidRPr="009939FC">
        <w:rPr>
          <w:b/>
          <w:color w:val="000000" w:themeColor="text1"/>
        </w:rPr>
        <w:t>能源效率限定值</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27"/>
        <w:gridCol w:w="1240"/>
        <w:gridCol w:w="1864"/>
        <w:gridCol w:w="1652"/>
        <w:gridCol w:w="1560"/>
      </w:tblGrid>
      <w:tr w:rsidR="009939FC" w:rsidRPr="009939FC" w:rsidTr="00265080">
        <w:trPr>
          <w:trHeight w:val="466"/>
          <w:jc w:val="center"/>
        </w:trPr>
        <w:tc>
          <w:tcPr>
            <w:tcW w:w="1227" w:type="dxa"/>
            <w:vMerge w:val="restart"/>
            <w:vAlign w:val="center"/>
          </w:tcPr>
          <w:p w:rsidR="00265080" w:rsidRPr="009939FC" w:rsidRDefault="00265080" w:rsidP="00265080">
            <w:pPr>
              <w:pStyle w:val="af9"/>
              <w:jc w:val="center"/>
              <w:rPr>
                <w:color w:val="000000" w:themeColor="text1"/>
              </w:rPr>
            </w:pPr>
            <w:r w:rsidRPr="009939FC">
              <w:rPr>
                <w:color w:val="000000" w:themeColor="text1"/>
              </w:rPr>
              <w:t>序号</w:t>
            </w:r>
          </w:p>
        </w:tc>
        <w:tc>
          <w:tcPr>
            <w:tcW w:w="3104" w:type="dxa"/>
            <w:gridSpan w:val="2"/>
            <w:vMerge w:val="restart"/>
            <w:vAlign w:val="center"/>
          </w:tcPr>
          <w:p w:rsidR="00265080" w:rsidRPr="009939FC" w:rsidRDefault="00265080" w:rsidP="00265080">
            <w:pPr>
              <w:pStyle w:val="af9"/>
              <w:jc w:val="center"/>
              <w:rPr>
                <w:color w:val="000000" w:themeColor="text1"/>
              </w:rPr>
            </w:pPr>
            <w:r w:rsidRPr="009939FC">
              <w:rPr>
                <w:color w:val="000000" w:themeColor="text1"/>
              </w:rPr>
              <w:t>机组输入功率</w:t>
            </w:r>
            <w:r w:rsidRPr="009939FC">
              <w:rPr>
                <w:color w:val="000000" w:themeColor="text1"/>
              </w:rPr>
              <w:t>/kW</w:t>
            </w:r>
          </w:p>
        </w:tc>
        <w:tc>
          <w:tcPr>
            <w:tcW w:w="3212" w:type="dxa"/>
            <w:gridSpan w:val="2"/>
            <w:vAlign w:val="center"/>
          </w:tcPr>
          <w:p w:rsidR="00265080" w:rsidRPr="009939FC" w:rsidRDefault="00265080" w:rsidP="00265080">
            <w:pPr>
              <w:pStyle w:val="af9"/>
              <w:jc w:val="center"/>
              <w:rPr>
                <w:color w:val="000000" w:themeColor="text1"/>
              </w:rPr>
            </w:pPr>
            <w:r w:rsidRPr="009939FC">
              <w:rPr>
                <w:color w:val="000000" w:themeColor="text1"/>
              </w:rPr>
              <w:t>能源效率限定值</w:t>
            </w:r>
            <w:r w:rsidRPr="009939FC">
              <w:rPr>
                <w:color w:val="000000" w:themeColor="text1"/>
              </w:rPr>
              <w:t>W/W</w:t>
            </w:r>
          </w:p>
        </w:tc>
      </w:tr>
      <w:tr w:rsidR="009939FC" w:rsidRPr="009939FC" w:rsidTr="00265080">
        <w:trPr>
          <w:trHeight w:val="451"/>
          <w:jc w:val="center"/>
        </w:trPr>
        <w:tc>
          <w:tcPr>
            <w:tcW w:w="1227" w:type="dxa"/>
            <w:vMerge/>
            <w:vAlign w:val="center"/>
          </w:tcPr>
          <w:p w:rsidR="00265080" w:rsidRPr="009939FC" w:rsidRDefault="00265080" w:rsidP="00265080">
            <w:pPr>
              <w:pStyle w:val="af9"/>
              <w:jc w:val="center"/>
              <w:rPr>
                <w:color w:val="000000" w:themeColor="text1"/>
              </w:rPr>
            </w:pPr>
          </w:p>
        </w:tc>
        <w:tc>
          <w:tcPr>
            <w:tcW w:w="3104" w:type="dxa"/>
            <w:gridSpan w:val="2"/>
            <w:vMerge/>
            <w:vAlign w:val="center"/>
          </w:tcPr>
          <w:p w:rsidR="00265080" w:rsidRPr="009939FC" w:rsidRDefault="00265080" w:rsidP="00265080">
            <w:pPr>
              <w:pStyle w:val="af9"/>
              <w:jc w:val="center"/>
              <w:rPr>
                <w:color w:val="000000" w:themeColor="text1"/>
              </w:rPr>
            </w:pPr>
          </w:p>
        </w:tc>
        <w:tc>
          <w:tcPr>
            <w:tcW w:w="1652" w:type="dxa"/>
            <w:vAlign w:val="center"/>
          </w:tcPr>
          <w:p w:rsidR="00265080" w:rsidRPr="009939FC" w:rsidRDefault="00265080" w:rsidP="00265080">
            <w:pPr>
              <w:pStyle w:val="af9"/>
              <w:jc w:val="center"/>
              <w:rPr>
                <w:color w:val="000000" w:themeColor="text1"/>
              </w:rPr>
            </w:pPr>
            <w:r w:rsidRPr="009939FC">
              <w:rPr>
                <w:color w:val="000000" w:themeColor="text1"/>
              </w:rPr>
              <w:t>风冷式</w:t>
            </w:r>
          </w:p>
        </w:tc>
        <w:tc>
          <w:tcPr>
            <w:tcW w:w="1560" w:type="dxa"/>
            <w:vAlign w:val="center"/>
          </w:tcPr>
          <w:p w:rsidR="00265080" w:rsidRPr="009939FC" w:rsidRDefault="00265080" w:rsidP="00265080">
            <w:pPr>
              <w:pStyle w:val="af9"/>
              <w:jc w:val="center"/>
              <w:rPr>
                <w:color w:val="000000" w:themeColor="text1"/>
              </w:rPr>
            </w:pPr>
            <w:r w:rsidRPr="009939FC">
              <w:rPr>
                <w:color w:val="000000" w:themeColor="text1"/>
              </w:rPr>
              <w:t>水冷式</w:t>
            </w:r>
          </w:p>
        </w:tc>
      </w:tr>
      <w:tr w:rsidR="009939FC" w:rsidRPr="009939FC" w:rsidTr="00265080">
        <w:trPr>
          <w:trHeight w:val="534"/>
          <w:jc w:val="center"/>
        </w:trPr>
        <w:tc>
          <w:tcPr>
            <w:tcW w:w="1227" w:type="dxa"/>
            <w:vMerge w:val="restart"/>
            <w:vAlign w:val="center"/>
          </w:tcPr>
          <w:p w:rsidR="00265080" w:rsidRPr="009939FC" w:rsidRDefault="00265080" w:rsidP="00265080">
            <w:pPr>
              <w:pStyle w:val="af9"/>
              <w:jc w:val="center"/>
              <w:rPr>
                <w:color w:val="000000" w:themeColor="text1"/>
              </w:rPr>
            </w:pPr>
            <w:r w:rsidRPr="009939FC">
              <w:rPr>
                <w:color w:val="000000" w:themeColor="text1"/>
              </w:rPr>
              <w:t>1</w:t>
            </w:r>
          </w:p>
        </w:tc>
        <w:tc>
          <w:tcPr>
            <w:tcW w:w="1240" w:type="dxa"/>
            <w:vMerge w:val="restart"/>
            <w:vAlign w:val="center"/>
          </w:tcPr>
          <w:p w:rsidR="00265080" w:rsidRPr="009939FC" w:rsidRDefault="00265080" w:rsidP="00265080">
            <w:pPr>
              <w:pStyle w:val="af9"/>
              <w:jc w:val="center"/>
              <w:rPr>
                <w:color w:val="000000" w:themeColor="text1"/>
              </w:rPr>
            </w:pPr>
            <w:r w:rsidRPr="009939FC">
              <w:rPr>
                <w:color w:val="000000" w:themeColor="text1"/>
              </w:rPr>
              <w:t>高温型</w:t>
            </w:r>
          </w:p>
        </w:tc>
        <w:tc>
          <w:tcPr>
            <w:tcW w:w="1864" w:type="dxa"/>
            <w:vAlign w:val="center"/>
          </w:tcPr>
          <w:p w:rsidR="00265080" w:rsidRPr="009939FC" w:rsidRDefault="00265080" w:rsidP="00265080">
            <w:pPr>
              <w:pStyle w:val="af9"/>
              <w:jc w:val="center"/>
              <w:rPr>
                <w:color w:val="000000" w:themeColor="text1"/>
              </w:rPr>
            </w:pPr>
            <w:r w:rsidRPr="009939FC">
              <w:rPr>
                <w:color w:val="000000" w:themeColor="text1"/>
              </w:rPr>
              <w:t>≤12</w:t>
            </w:r>
          </w:p>
        </w:tc>
        <w:tc>
          <w:tcPr>
            <w:tcW w:w="1652" w:type="dxa"/>
            <w:vAlign w:val="center"/>
          </w:tcPr>
          <w:p w:rsidR="00265080" w:rsidRPr="009939FC" w:rsidRDefault="00265080" w:rsidP="00265080">
            <w:pPr>
              <w:pStyle w:val="af9"/>
              <w:jc w:val="center"/>
              <w:rPr>
                <w:color w:val="000000" w:themeColor="text1"/>
              </w:rPr>
            </w:pPr>
            <w:r w:rsidRPr="009939FC">
              <w:rPr>
                <w:color w:val="000000" w:themeColor="text1"/>
              </w:rPr>
              <w:t>2.80</w:t>
            </w:r>
          </w:p>
        </w:tc>
        <w:tc>
          <w:tcPr>
            <w:tcW w:w="1560" w:type="dxa"/>
            <w:vAlign w:val="center"/>
          </w:tcPr>
          <w:p w:rsidR="00265080" w:rsidRPr="009939FC" w:rsidRDefault="00265080" w:rsidP="00265080">
            <w:pPr>
              <w:pStyle w:val="af9"/>
              <w:jc w:val="center"/>
              <w:rPr>
                <w:color w:val="000000" w:themeColor="text1"/>
              </w:rPr>
            </w:pPr>
            <w:r w:rsidRPr="009939FC">
              <w:rPr>
                <w:color w:val="000000" w:themeColor="text1"/>
              </w:rPr>
              <w:t>4.20</w:t>
            </w:r>
          </w:p>
        </w:tc>
      </w:tr>
      <w:tr w:rsidR="009939FC" w:rsidRPr="009939FC" w:rsidTr="00590A95">
        <w:trPr>
          <w:trHeight w:val="636"/>
          <w:jc w:val="center"/>
        </w:trPr>
        <w:tc>
          <w:tcPr>
            <w:tcW w:w="1227" w:type="dxa"/>
            <w:vMerge/>
            <w:vAlign w:val="center"/>
          </w:tcPr>
          <w:p w:rsidR="00265080" w:rsidRPr="009939FC" w:rsidRDefault="00265080" w:rsidP="00265080">
            <w:pPr>
              <w:pStyle w:val="af9"/>
              <w:jc w:val="center"/>
              <w:rPr>
                <w:color w:val="000000" w:themeColor="text1"/>
              </w:rPr>
            </w:pPr>
          </w:p>
        </w:tc>
        <w:tc>
          <w:tcPr>
            <w:tcW w:w="1240" w:type="dxa"/>
            <w:vMerge/>
            <w:vAlign w:val="center"/>
          </w:tcPr>
          <w:p w:rsidR="00265080" w:rsidRPr="009939FC" w:rsidRDefault="00265080" w:rsidP="00265080">
            <w:pPr>
              <w:pStyle w:val="af9"/>
              <w:jc w:val="center"/>
              <w:rPr>
                <w:color w:val="000000" w:themeColor="text1"/>
              </w:rPr>
            </w:pPr>
          </w:p>
        </w:tc>
        <w:tc>
          <w:tcPr>
            <w:tcW w:w="1864" w:type="dxa"/>
            <w:vAlign w:val="center"/>
          </w:tcPr>
          <w:p w:rsidR="00265080" w:rsidRPr="009939FC" w:rsidRDefault="00265080" w:rsidP="00265080">
            <w:pPr>
              <w:pStyle w:val="af9"/>
              <w:jc w:val="center"/>
              <w:rPr>
                <w:color w:val="000000" w:themeColor="text1"/>
              </w:rPr>
            </w:pPr>
            <w:r w:rsidRPr="009939FC">
              <w:rPr>
                <w:color w:val="000000" w:themeColor="text1"/>
              </w:rPr>
              <w:t>＞</w:t>
            </w:r>
            <w:r w:rsidRPr="009939FC">
              <w:rPr>
                <w:color w:val="000000" w:themeColor="text1"/>
              </w:rPr>
              <w:t>12</w:t>
            </w:r>
            <w:r w:rsidRPr="009939FC">
              <w:rPr>
                <w:color w:val="000000" w:themeColor="text1"/>
              </w:rPr>
              <w:t>～</w:t>
            </w:r>
            <w:r w:rsidRPr="009939FC">
              <w:rPr>
                <w:color w:val="000000" w:themeColor="text1"/>
              </w:rPr>
              <w:t>32</w:t>
            </w:r>
          </w:p>
        </w:tc>
        <w:tc>
          <w:tcPr>
            <w:tcW w:w="1652" w:type="dxa"/>
            <w:vAlign w:val="center"/>
          </w:tcPr>
          <w:p w:rsidR="00265080" w:rsidRPr="009939FC" w:rsidRDefault="00265080" w:rsidP="00265080">
            <w:pPr>
              <w:pStyle w:val="af9"/>
              <w:jc w:val="center"/>
              <w:rPr>
                <w:color w:val="000000" w:themeColor="text1"/>
              </w:rPr>
            </w:pPr>
            <w:r w:rsidRPr="009939FC">
              <w:rPr>
                <w:color w:val="000000" w:themeColor="text1"/>
              </w:rPr>
              <w:t>2.90</w:t>
            </w:r>
          </w:p>
        </w:tc>
        <w:tc>
          <w:tcPr>
            <w:tcW w:w="1560" w:type="dxa"/>
            <w:vAlign w:val="center"/>
          </w:tcPr>
          <w:p w:rsidR="00265080" w:rsidRPr="009939FC" w:rsidRDefault="00265080" w:rsidP="00265080">
            <w:pPr>
              <w:pStyle w:val="af9"/>
              <w:jc w:val="center"/>
              <w:rPr>
                <w:color w:val="000000" w:themeColor="text1"/>
              </w:rPr>
            </w:pPr>
            <w:r w:rsidRPr="009939FC">
              <w:rPr>
                <w:color w:val="000000" w:themeColor="text1"/>
              </w:rPr>
              <w:t>4.40</w:t>
            </w:r>
          </w:p>
        </w:tc>
      </w:tr>
      <w:tr w:rsidR="009939FC" w:rsidRPr="009939FC" w:rsidTr="00265080">
        <w:trPr>
          <w:trHeight w:val="569"/>
          <w:jc w:val="center"/>
        </w:trPr>
        <w:tc>
          <w:tcPr>
            <w:tcW w:w="1227" w:type="dxa"/>
            <w:vMerge/>
            <w:vAlign w:val="center"/>
          </w:tcPr>
          <w:p w:rsidR="00265080" w:rsidRPr="009939FC" w:rsidRDefault="00265080" w:rsidP="00265080">
            <w:pPr>
              <w:pStyle w:val="af9"/>
              <w:jc w:val="center"/>
              <w:rPr>
                <w:color w:val="000000" w:themeColor="text1"/>
              </w:rPr>
            </w:pPr>
          </w:p>
        </w:tc>
        <w:tc>
          <w:tcPr>
            <w:tcW w:w="1240" w:type="dxa"/>
            <w:vMerge/>
            <w:vAlign w:val="center"/>
          </w:tcPr>
          <w:p w:rsidR="00265080" w:rsidRPr="009939FC" w:rsidRDefault="00265080" w:rsidP="00265080">
            <w:pPr>
              <w:pStyle w:val="af9"/>
              <w:jc w:val="center"/>
              <w:rPr>
                <w:color w:val="000000" w:themeColor="text1"/>
              </w:rPr>
            </w:pPr>
          </w:p>
        </w:tc>
        <w:tc>
          <w:tcPr>
            <w:tcW w:w="1864" w:type="dxa"/>
            <w:vAlign w:val="center"/>
          </w:tcPr>
          <w:p w:rsidR="00265080" w:rsidRPr="009939FC" w:rsidRDefault="00265080" w:rsidP="00265080">
            <w:pPr>
              <w:pStyle w:val="af9"/>
              <w:jc w:val="center"/>
              <w:rPr>
                <w:color w:val="000000" w:themeColor="text1"/>
              </w:rPr>
            </w:pPr>
            <w:r w:rsidRPr="009939FC">
              <w:rPr>
                <w:color w:val="000000" w:themeColor="text1"/>
              </w:rPr>
              <w:t>＞</w:t>
            </w:r>
            <w:r w:rsidRPr="009939FC">
              <w:rPr>
                <w:color w:val="000000" w:themeColor="text1"/>
              </w:rPr>
              <w:t>32</w:t>
            </w:r>
          </w:p>
        </w:tc>
        <w:tc>
          <w:tcPr>
            <w:tcW w:w="1652" w:type="dxa"/>
            <w:vAlign w:val="center"/>
          </w:tcPr>
          <w:p w:rsidR="00265080" w:rsidRPr="009939FC" w:rsidRDefault="00265080" w:rsidP="00265080">
            <w:pPr>
              <w:pStyle w:val="af9"/>
              <w:jc w:val="center"/>
              <w:rPr>
                <w:color w:val="000000" w:themeColor="text1"/>
              </w:rPr>
            </w:pPr>
            <w:r w:rsidRPr="009939FC">
              <w:rPr>
                <w:color w:val="000000" w:themeColor="text1"/>
              </w:rPr>
              <w:t>3.00</w:t>
            </w:r>
          </w:p>
        </w:tc>
        <w:tc>
          <w:tcPr>
            <w:tcW w:w="1560" w:type="dxa"/>
            <w:vAlign w:val="center"/>
          </w:tcPr>
          <w:p w:rsidR="00265080" w:rsidRPr="009939FC" w:rsidRDefault="00265080" w:rsidP="00265080">
            <w:pPr>
              <w:pStyle w:val="af9"/>
              <w:jc w:val="center"/>
              <w:rPr>
                <w:color w:val="000000" w:themeColor="text1"/>
              </w:rPr>
            </w:pPr>
            <w:r w:rsidRPr="009939FC">
              <w:rPr>
                <w:color w:val="000000" w:themeColor="text1"/>
              </w:rPr>
              <w:t>4.60</w:t>
            </w:r>
          </w:p>
        </w:tc>
      </w:tr>
      <w:tr w:rsidR="009939FC" w:rsidRPr="009939FC" w:rsidTr="00265080">
        <w:trPr>
          <w:trHeight w:val="613"/>
          <w:jc w:val="center"/>
        </w:trPr>
        <w:tc>
          <w:tcPr>
            <w:tcW w:w="1227" w:type="dxa"/>
            <w:vMerge w:val="restart"/>
            <w:vAlign w:val="center"/>
          </w:tcPr>
          <w:p w:rsidR="00265080" w:rsidRPr="009939FC" w:rsidRDefault="00265080" w:rsidP="00265080">
            <w:pPr>
              <w:pStyle w:val="af9"/>
              <w:jc w:val="center"/>
              <w:rPr>
                <w:color w:val="000000" w:themeColor="text1"/>
              </w:rPr>
            </w:pPr>
            <w:r w:rsidRPr="009939FC">
              <w:rPr>
                <w:color w:val="000000" w:themeColor="text1"/>
              </w:rPr>
              <w:t>2</w:t>
            </w:r>
          </w:p>
        </w:tc>
        <w:tc>
          <w:tcPr>
            <w:tcW w:w="1240" w:type="dxa"/>
            <w:vMerge w:val="restart"/>
            <w:vAlign w:val="center"/>
          </w:tcPr>
          <w:p w:rsidR="00265080" w:rsidRPr="009939FC" w:rsidRDefault="00265080" w:rsidP="00265080">
            <w:pPr>
              <w:pStyle w:val="af9"/>
              <w:jc w:val="center"/>
              <w:rPr>
                <w:color w:val="000000" w:themeColor="text1"/>
              </w:rPr>
            </w:pPr>
            <w:r w:rsidRPr="009939FC">
              <w:rPr>
                <w:color w:val="000000" w:themeColor="text1"/>
              </w:rPr>
              <w:t>中温型</w:t>
            </w:r>
          </w:p>
        </w:tc>
        <w:tc>
          <w:tcPr>
            <w:tcW w:w="1864" w:type="dxa"/>
            <w:vAlign w:val="center"/>
          </w:tcPr>
          <w:p w:rsidR="00265080" w:rsidRPr="009939FC" w:rsidRDefault="00265080" w:rsidP="00265080">
            <w:pPr>
              <w:pStyle w:val="af9"/>
              <w:jc w:val="center"/>
              <w:rPr>
                <w:color w:val="000000" w:themeColor="text1"/>
              </w:rPr>
            </w:pPr>
            <w:r w:rsidRPr="009939FC">
              <w:rPr>
                <w:color w:val="000000" w:themeColor="text1"/>
              </w:rPr>
              <w:t>≤12</w:t>
            </w:r>
          </w:p>
        </w:tc>
        <w:tc>
          <w:tcPr>
            <w:tcW w:w="1652" w:type="dxa"/>
            <w:vAlign w:val="center"/>
          </w:tcPr>
          <w:p w:rsidR="00265080" w:rsidRPr="009939FC" w:rsidRDefault="00265080" w:rsidP="00265080">
            <w:pPr>
              <w:pStyle w:val="af9"/>
              <w:jc w:val="center"/>
              <w:rPr>
                <w:color w:val="000000" w:themeColor="text1"/>
              </w:rPr>
            </w:pPr>
            <w:r w:rsidRPr="009939FC">
              <w:rPr>
                <w:color w:val="000000" w:themeColor="text1"/>
              </w:rPr>
              <w:t>2.20</w:t>
            </w:r>
          </w:p>
        </w:tc>
        <w:tc>
          <w:tcPr>
            <w:tcW w:w="1560" w:type="dxa"/>
            <w:vAlign w:val="center"/>
          </w:tcPr>
          <w:p w:rsidR="00265080" w:rsidRPr="009939FC" w:rsidRDefault="00265080" w:rsidP="00265080">
            <w:pPr>
              <w:pStyle w:val="af9"/>
              <w:jc w:val="center"/>
              <w:rPr>
                <w:color w:val="000000" w:themeColor="text1"/>
              </w:rPr>
            </w:pPr>
            <w:r w:rsidRPr="009939FC">
              <w:rPr>
                <w:color w:val="000000" w:themeColor="text1"/>
              </w:rPr>
              <w:t>2.80</w:t>
            </w:r>
          </w:p>
        </w:tc>
      </w:tr>
      <w:tr w:rsidR="009939FC" w:rsidRPr="009939FC" w:rsidTr="00265080">
        <w:trPr>
          <w:trHeight w:val="611"/>
          <w:jc w:val="center"/>
        </w:trPr>
        <w:tc>
          <w:tcPr>
            <w:tcW w:w="1227" w:type="dxa"/>
            <w:vMerge/>
            <w:vAlign w:val="center"/>
          </w:tcPr>
          <w:p w:rsidR="00265080" w:rsidRPr="009939FC" w:rsidRDefault="00265080" w:rsidP="00265080">
            <w:pPr>
              <w:pStyle w:val="af9"/>
              <w:jc w:val="center"/>
              <w:rPr>
                <w:color w:val="000000" w:themeColor="text1"/>
              </w:rPr>
            </w:pPr>
          </w:p>
        </w:tc>
        <w:tc>
          <w:tcPr>
            <w:tcW w:w="1240" w:type="dxa"/>
            <w:vMerge/>
            <w:vAlign w:val="center"/>
          </w:tcPr>
          <w:p w:rsidR="00265080" w:rsidRPr="009939FC" w:rsidRDefault="00265080" w:rsidP="00265080">
            <w:pPr>
              <w:pStyle w:val="af9"/>
              <w:jc w:val="center"/>
              <w:rPr>
                <w:color w:val="000000" w:themeColor="text1"/>
              </w:rPr>
            </w:pPr>
          </w:p>
        </w:tc>
        <w:tc>
          <w:tcPr>
            <w:tcW w:w="1864" w:type="dxa"/>
            <w:vAlign w:val="center"/>
          </w:tcPr>
          <w:p w:rsidR="00265080" w:rsidRPr="009939FC" w:rsidRDefault="00265080" w:rsidP="00265080">
            <w:pPr>
              <w:pStyle w:val="af9"/>
              <w:jc w:val="center"/>
              <w:rPr>
                <w:color w:val="000000" w:themeColor="text1"/>
              </w:rPr>
            </w:pPr>
            <w:r w:rsidRPr="009939FC">
              <w:rPr>
                <w:color w:val="000000" w:themeColor="text1"/>
              </w:rPr>
              <w:t>＞</w:t>
            </w:r>
            <w:r w:rsidRPr="009939FC">
              <w:rPr>
                <w:color w:val="000000" w:themeColor="text1"/>
              </w:rPr>
              <w:t>12</w:t>
            </w:r>
            <w:r w:rsidRPr="009939FC">
              <w:rPr>
                <w:color w:val="000000" w:themeColor="text1"/>
              </w:rPr>
              <w:t>～</w:t>
            </w:r>
            <w:r w:rsidRPr="009939FC">
              <w:rPr>
                <w:color w:val="000000" w:themeColor="text1"/>
              </w:rPr>
              <w:t>32</w:t>
            </w:r>
          </w:p>
        </w:tc>
        <w:tc>
          <w:tcPr>
            <w:tcW w:w="1652" w:type="dxa"/>
            <w:vAlign w:val="center"/>
          </w:tcPr>
          <w:p w:rsidR="00265080" w:rsidRPr="009939FC" w:rsidRDefault="00265080" w:rsidP="00265080">
            <w:pPr>
              <w:pStyle w:val="af9"/>
              <w:jc w:val="center"/>
              <w:rPr>
                <w:color w:val="000000" w:themeColor="text1"/>
              </w:rPr>
            </w:pPr>
            <w:r w:rsidRPr="009939FC">
              <w:rPr>
                <w:color w:val="000000" w:themeColor="text1"/>
              </w:rPr>
              <w:t>2.20</w:t>
            </w:r>
          </w:p>
        </w:tc>
        <w:tc>
          <w:tcPr>
            <w:tcW w:w="1560" w:type="dxa"/>
            <w:vAlign w:val="center"/>
          </w:tcPr>
          <w:p w:rsidR="00265080" w:rsidRPr="009939FC" w:rsidRDefault="00265080" w:rsidP="00265080">
            <w:pPr>
              <w:pStyle w:val="af9"/>
              <w:jc w:val="center"/>
              <w:rPr>
                <w:color w:val="000000" w:themeColor="text1"/>
              </w:rPr>
            </w:pPr>
            <w:r w:rsidRPr="009939FC">
              <w:rPr>
                <w:color w:val="000000" w:themeColor="text1"/>
              </w:rPr>
              <w:t>2.90</w:t>
            </w:r>
          </w:p>
        </w:tc>
      </w:tr>
      <w:tr w:rsidR="009939FC" w:rsidRPr="009939FC" w:rsidTr="00265080">
        <w:trPr>
          <w:trHeight w:val="611"/>
          <w:jc w:val="center"/>
        </w:trPr>
        <w:tc>
          <w:tcPr>
            <w:tcW w:w="1227" w:type="dxa"/>
            <w:vMerge/>
            <w:vAlign w:val="center"/>
          </w:tcPr>
          <w:p w:rsidR="00265080" w:rsidRPr="009939FC" w:rsidRDefault="00265080" w:rsidP="00590A95">
            <w:pPr>
              <w:widowControl/>
              <w:jc w:val="center"/>
              <w:rPr>
                <w:rFonts w:eastAsia="仿宋_GB2312"/>
                <w:color w:val="000000" w:themeColor="text1"/>
                <w:kern w:val="0"/>
                <w:szCs w:val="21"/>
              </w:rPr>
            </w:pPr>
          </w:p>
        </w:tc>
        <w:tc>
          <w:tcPr>
            <w:tcW w:w="1240" w:type="dxa"/>
            <w:vMerge/>
            <w:vAlign w:val="center"/>
          </w:tcPr>
          <w:p w:rsidR="00265080" w:rsidRPr="009939FC" w:rsidRDefault="00265080" w:rsidP="00590A95">
            <w:pPr>
              <w:widowControl/>
              <w:jc w:val="center"/>
              <w:rPr>
                <w:rFonts w:eastAsia="仿宋_GB2312"/>
                <w:color w:val="000000" w:themeColor="text1"/>
                <w:kern w:val="0"/>
                <w:szCs w:val="21"/>
              </w:rPr>
            </w:pPr>
          </w:p>
        </w:tc>
        <w:tc>
          <w:tcPr>
            <w:tcW w:w="1864" w:type="dxa"/>
            <w:vAlign w:val="center"/>
          </w:tcPr>
          <w:p w:rsidR="00265080" w:rsidRPr="009939FC" w:rsidRDefault="00265080" w:rsidP="00265080">
            <w:pPr>
              <w:pStyle w:val="af9"/>
              <w:jc w:val="center"/>
              <w:rPr>
                <w:color w:val="000000" w:themeColor="text1"/>
              </w:rPr>
            </w:pPr>
            <w:r w:rsidRPr="009939FC">
              <w:rPr>
                <w:color w:val="000000" w:themeColor="text1"/>
              </w:rPr>
              <w:t>＞</w:t>
            </w:r>
            <w:r w:rsidRPr="009939FC">
              <w:rPr>
                <w:color w:val="000000" w:themeColor="text1"/>
              </w:rPr>
              <w:t>32</w:t>
            </w:r>
          </w:p>
        </w:tc>
        <w:tc>
          <w:tcPr>
            <w:tcW w:w="1652" w:type="dxa"/>
            <w:vAlign w:val="center"/>
          </w:tcPr>
          <w:p w:rsidR="00265080" w:rsidRPr="009939FC" w:rsidRDefault="00265080" w:rsidP="00265080">
            <w:pPr>
              <w:pStyle w:val="af9"/>
              <w:jc w:val="center"/>
              <w:rPr>
                <w:color w:val="000000" w:themeColor="text1"/>
              </w:rPr>
            </w:pPr>
            <w:r w:rsidRPr="009939FC">
              <w:rPr>
                <w:color w:val="000000" w:themeColor="text1"/>
              </w:rPr>
              <w:t>2.20</w:t>
            </w:r>
          </w:p>
        </w:tc>
        <w:tc>
          <w:tcPr>
            <w:tcW w:w="1560" w:type="dxa"/>
            <w:vAlign w:val="center"/>
          </w:tcPr>
          <w:p w:rsidR="00265080" w:rsidRPr="009939FC" w:rsidRDefault="00265080" w:rsidP="00265080">
            <w:pPr>
              <w:pStyle w:val="af9"/>
              <w:jc w:val="center"/>
              <w:rPr>
                <w:color w:val="000000" w:themeColor="text1"/>
              </w:rPr>
            </w:pPr>
            <w:r w:rsidRPr="009939FC">
              <w:rPr>
                <w:color w:val="000000" w:themeColor="text1"/>
              </w:rPr>
              <w:t>3.00</w:t>
            </w:r>
          </w:p>
        </w:tc>
      </w:tr>
      <w:tr w:rsidR="009939FC" w:rsidRPr="009939FC" w:rsidTr="00265080">
        <w:trPr>
          <w:trHeight w:val="590"/>
          <w:jc w:val="center"/>
        </w:trPr>
        <w:tc>
          <w:tcPr>
            <w:tcW w:w="1227" w:type="dxa"/>
            <w:vMerge w:val="restart"/>
            <w:vAlign w:val="center"/>
          </w:tcPr>
          <w:p w:rsidR="00265080" w:rsidRPr="009939FC" w:rsidRDefault="00265080" w:rsidP="00265080">
            <w:pPr>
              <w:pStyle w:val="af9"/>
              <w:jc w:val="center"/>
              <w:rPr>
                <w:color w:val="000000" w:themeColor="text1"/>
              </w:rPr>
            </w:pPr>
            <w:r w:rsidRPr="009939FC">
              <w:rPr>
                <w:color w:val="000000" w:themeColor="text1"/>
              </w:rPr>
              <w:lastRenderedPageBreak/>
              <w:t>3</w:t>
            </w:r>
          </w:p>
        </w:tc>
        <w:tc>
          <w:tcPr>
            <w:tcW w:w="1240" w:type="dxa"/>
            <w:vMerge w:val="restart"/>
            <w:vAlign w:val="center"/>
          </w:tcPr>
          <w:p w:rsidR="00265080" w:rsidRPr="009939FC" w:rsidRDefault="00265080" w:rsidP="00265080">
            <w:pPr>
              <w:pStyle w:val="af9"/>
              <w:jc w:val="center"/>
              <w:rPr>
                <w:color w:val="000000" w:themeColor="text1"/>
              </w:rPr>
            </w:pPr>
            <w:r w:rsidRPr="009939FC">
              <w:rPr>
                <w:color w:val="000000" w:themeColor="text1"/>
              </w:rPr>
              <w:t>低温型</w:t>
            </w:r>
          </w:p>
        </w:tc>
        <w:tc>
          <w:tcPr>
            <w:tcW w:w="1864" w:type="dxa"/>
            <w:vAlign w:val="center"/>
          </w:tcPr>
          <w:p w:rsidR="00265080" w:rsidRPr="009939FC" w:rsidRDefault="00265080" w:rsidP="00265080">
            <w:pPr>
              <w:pStyle w:val="af9"/>
              <w:jc w:val="center"/>
              <w:rPr>
                <w:color w:val="000000" w:themeColor="text1"/>
              </w:rPr>
            </w:pPr>
            <w:r w:rsidRPr="009939FC">
              <w:rPr>
                <w:color w:val="000000" w:themeColor="text1"/>
              </w:rPr>
              <w:t>≤12</w:t>
            </w:r>
          </w:p>
        </w:tc>
        <w:tc>
          <w:tcPr>
            <w:tcW w:w="1652" w:type="dxa"/>
            <w:vAlign w:val="center"/>
          </w:tcPr>
          <w:p w:rsidR="00265080" w:rsidRPr="009939FC" w:rsidRDefault="00265080" w:rsidP="00265080">
            <w:pPr>
              <w:pStyle w:val="af9"/>
              <w:jc w:val="center"/>
              <w:rPr>
                <w:color w:val="000000" w:themeColor="text1"/>
              </w:rPr>
            </w:pPr>
            <w:r w:rsidRPr="009939FC">
              <w:rPr>
                <w:color w:val="000000" w:themeColor="text1"/>
              </w:rPr>
              <w:t>1.40</w:t>
            </w:r>
          </w:p>
        </w:tc>
        <w:tc>
          <w:tcPr>
            <w:tcW w:w="1560" w:type="dxa"/>
            <w:vAlign w:val="center"/>
          </w:tcPr>
          <w:p w:rsidR="00265080" w:rsidRPr="009939FC" w:rsidRDefault="00265080" w:rsidP="00265080">
            <w:pPr>
              <w:pStyle w:val="af9"/>
              <w:jc w:val="center"/>
              <w:rPr>
                <w:color w:val="000000" w:themeColor="text1"/>
              </w:rPr>
            </w:pPr>
            <w:r w:rsidRPr="009939FC">
              <w:rPr>
                <w:color w:val="000000" w:themeColor="text1"/>
              </w:rPr>
              <w:t>1.70</w:t>
            </w:r>
          </w:p>
        </w:tc>
      </w:tr>
      <w:tr w:rsidR="009939FC" w:rsidRPr="009939FC" w:rsidTr="00265080">
        <w:trPr>
          <w:trHeight w:val="588"/>
          <w:jc w:val="center"/>
        </w:trPr>
        <w:tc>
          <w:tcPr>
            <w:tcW w:w="1227" w:type="dxa"/>
            <w:vMerge/>
            <w:vAlign w:val="center"/>
          </w:tcPr>
          <w:p w:rsidR="00265080" w:rsidRPr="009939FC" w:rsidRDefault="00265080" w:rsidP="00590A95">
            <w:pPr>
              <w:widowControl/>
              <w:jc w:val="center"/>
              <w:rPr>
                <w:rFonts w:eastAsia="仿宋_GB2312"/>
                <w:color w:val="000000" w:themeColor="text1"/>
                <w:kern w:val="0"/>
                <w:szCs w:val="21"/>
              </w:rPr>
            </w:pPr>
          </w:p>
        </w:tc>
        <w:tc>
          <w:tcPr>
            <w:tcW w:w="1240" w:type="dxa"/>
            <w:vMerge/>
            <w:vAlign w:val="center"/>
          </w:tcPr>
          <w:p w:rsidR="00265080" w:rsidRPr="009939FC" w:rsidRDefault="00265080" w:rsidP="00590A95">
            <w:pPr>
              <w:widowControl/>
              <w:jc w:val="center"/>
              <w:rPr>
                <w:rFonts w:eastAsia="仿宋_GB2312"/>
                <w:color w:val="000000" w:themeColor="text1"/>
                <w:kern w:val="0"/>
                <w:szCs w:val="21"/>
              </w:rPr>
            </w:pPr>
          </w:p>
        </w:tc>
        <w:tc>
          <w:tcPr>
            <w:tcW w:w="1864" w:type="dxa"/>
            <w:vAlign w:val="center"/>
          </w:tcPr>
          <w:p w:rsidR="00265080" w:rsidRPr="009939FC" w:rsidRDefault="00265080" w:rsidP="00265080">
            <w:pPr>
              <w:pStyle w:val="af9"/>
              <w:jc w:val="center"/>
              <w:rPr>
                <w:color w:val="000000" w:themeColor="text1"/>
              </w:rPr>
            </w:pPr>
            <w:r w:rsidRPr="009939FC">
              <w:rPr>
                <w:color w:val="000000" w:themeColor="text1"/>
              </w:rPr>
              <w:t>＞</w:t>
            </w:r>
            <w:r w:rsidRPr="009939FC">
              <w:rPr>
                <w:color w:val="000000" w:themeColor="text1"/>
              </w:rPr>
              <w:t>12</w:t>
            </w:r>
            <w:r w:rsidRPr="009939FC">
              <w:rPr>
                <w:color w:val="000000" w:themeColor="text1"/>
              </w:rPr>
              <w:t>～</w:t>
            </w:r>
            <w:r w:rsidRPr="009939FC">
              <w:rPr>
                <w:color w:val="000000" w:themeColor="text1"/>
              </w:rPr>
              <w:t>32</w:t>
            </w:r>
          </w:p>
        </w:tc>
        <w:tc>
          <w:tcPr>
            <w:tcW w:w="1652" w:type="dxa"/>
            <w:vAlign w:val="center"/>
          </w:tcPr>
          <w:p w:rsidR="00265080" w:rsidRPr="009939FC" w:rsidRDefault="00265080" w:rsidP="00265080">
            <w:pPr>
              <w:pStyle w:val="af9"/>
              <w:jc w:val="center"/>
              <w:rPr>
                <w:color w:val="000000" w:themeColor="text1"/>
              </w:rPr>
            </w:pPr>
            <w:r w:rsidRPr="009939FC">
              <w:rPr>
                <w:color w:val="000000" w:themeColor="text1"/>
              </w:rPr>
              <w:t>1.50</w:t>
            </w:r>
          </w:p>
        </w:tc>
        <w:tc>
          <w:tcPr>
            <w:tcW w:w="1560" w:type="dxa"/>
            <w:vAlign w:val="center"/>
          </w:tcPr>
          <w:p w:rsidR="00265080" w:rsidRPr="009939FC" w:rsidRDefault="00265080" w:rsidP="00265080">
            <w:pPr>
              <w:pStyle w:val="af9"/>
              <w:jc w:val="center"/>
              <w:rPr>
                <w:color w:val="000000" w:themeColor="text1"/>
              </w:rPr>
            </w:pPr>
            <w:r w:rsidRPr="009939FC">
              <w:rPr>
                <w:color w:val="000000" w:themeColor="text1"/>
              </w:rPr>
              <w:t>1.80</w:t>
            </w:r>
          </w:p>
        </w:tc>
      </w:tr>
      <w:tr w:rsidR="00265080" w:rsidRPr="009939FC" w:rsidTr="00265080">
        <w:trPr>
          <w:trHeight w:val="588"/>
          <w:jc w:val="center"/>
        </w:trPr>
        <w:tc>
          <w:tcPr>
            <w:tcW w:w="1227" w:type="dxa"/>
            <w:vMerge/>
            <w:vAlign w:val="center"/>
          </w:tcPr>
          <w:p w:rsidR="00265080" w:rsidRPr="009939FC" w:rsidRDefault="00265080" w:rsidP="00590A95">
            <w:pPr>
              <w:widowControl/>
              <w:jc w:val="center"/>
              <w:rPr>
                <w:rFonts w:eastAsia="仿宋_GB2312"/>
                <w:color w:val="000000" w:themeColor="text1"/>
                <w:kern w:val="0"/>
                <w:szCs w:val="21"/>
              </w:rPr>
            </w:pPr>
          </w:p>
        </w:tc>
        <w:tc>
          <w:tcPr>
            <w:tcW w:w="1240" w:type="dxa"/>
            <w:vMerge/>
            <w:vAlign w:val="center"/>
          </w:tcPr>
          <w:p w:rsidR="00265080" w:rsidRPr="009939FC" w:rsidRDefault="00265080" w:rsidP="00590A95">
            <w:pPr>
              <w:widowControl/>
              <w:jc w:val="center"/>
              <w:rPr>
                <w:rFonts w:eastAsia="仿宋_GB2312"/>
                <w:color w:val="000000" w:themeColor="text1"/>
                <w:kern w:val="0"/>
                <w:szCs w:val="21"/>
              </w:rPr>
            </w:pPr>
          </w:p>
        </w:tc>
        <w:tc>
          <w:tcPr>
            <w:tcW w:w="1864" w:type="dxa"/>
            <w:vAlign w:val="center"/>
          </w:tcPr>
          <w:p w:rsidR="00265080" w:rsidRPr="009939FC" w:rsidRDefault="00265080" w:rsidP="00265080">
            <w:pPr>
              <w:pStyle w:val="af9"/>
              <w:jc w:val="center"/>
              <w:rPr>
                <w:color w:val="000000" w:themeColor="text1"/>
              </w:rPr>
            </w:pPr>
            <w:r w:rsidRPr="009939FC">
              <w:rPr>
                <w:color w:val="000000" w:themeColor="text1"/>
              </w:rPr>
              <w:t>＞</w:t>
            </w:r>
            <w:r w:rsidRPr="009939FC">
              <w:rPr>
                <w:color w:val="000000" w:themeColor="text1"/>
              </w:rPr>
              <w:t>32</w:t>
            </w:r>
          </w:p>
        </w:tc>
        <w:tc>
          <w:tcPr>
            <w:tcW w:w="1652" w:type="dxa"/>
            <w:vAlign w:val="center"/>
          </w:tcPr>
          <w:p w:rsidR="00265080" w:rsidRPr="009939FC" w:rsidRDefault="00265080" w:rsidP="00265080">
            <w:pPr>
              <w:pStyle w:val="af9"/>
              <w:jc w:val="center"/>
              <w:rPr>
                <w:color w:val="000000" w:themeColor="text1"/>
              </w:rPr>
            </w:pPr>
            <w:r w:rsidRPr="009939FC">
              <w:rPr>
                <w:color w:val="000000" w:themeColor="text1"/>
              </w:rPr>
              <w:t>1.60</w:t>
            </w:r>
          </w:p>
        </w:tc>
        <w:tc>
          <w:tcPr>
            <w:tcW w:w="1560" w:type="dxa"/>
            <w:vAlign w:val="center"/>
          </w:tcPr>
          <w:p w:rsidR="00265080" w:rsidRPr="009939FC" w:rsidRDefault="00265080" w:rsidP="00265080">
            <w:pPr>
              <w:pStyle w:val="af9"/>
              <w:jc w:val="center"/>
              <w:rPr>
                <w:color w:val="000000" w:themeColor="text1"/>
              </w:rPr>
            </w:pPr>
            <w:r w:rsidRPr="009939FC">
              <w:rPr>
                <w:color w:val="000000" w:themeColor="text1"/>
              </w:rPr>
              <w:t>1.90</w:t>
            </w:r>
          </w:p>
        </w:tc>
      </w:tr>
    </w:tbl>
    <w:p w:rsidR="007D13E4" w:rsidRPr="009939FC" w:rsidRDefault="007D13E4" w:rsidP="007D13E4">
      <w:pPr>
        <w:ind w:firstLineChars="200" w:firstLine="420"/>
        <w:rPr>
          <w:color w:val="000000" w:themeColor="text1"/>
        </w:rPr>
      </w:pPr>
    </w:p>
    <w:p w:rsidR="007D13E4" w:rsidRPr="009939FC" w:rsidRDefault="002B42F0" w:rsidP="002B42F0">
      <w:pPr>
        <w:rPr>
          <w:b/>
          <w:bCs/>
          <w:color w:val="000000" w:themeColor="text1"/>
          <w:szCs w:val="21"/>
        </w:rPr>
      </w:pPr>
      <w:r w:rsidRPr="009939FC">
        <w:rPr>
          <w:b/>
          <w:bCs/>
          <w:color w:val="000000" w:themeColor="text1"/>
          <w:szCs w:val="21"/>
        </w:rPr>
        <w:t xml:space="preserve">4.4  </w:t>
      </w:r>
      <w:r w:rsidR="007D13E4" w:rsidRPr="009939FC">
        <w:rPr>
          <w:b/>
          <w:bCs/>
          <w:color w:val="000000" w:themeColor="text1"/>
          <w:szCs w:val="21"/>
        </w:rPr>
        <w:t>节能评价值</w:t>
      </w:r>
    </w:p>
    <w:p w:rsidR="00AD5E0F" w:rsidRPr="009939FC" w:rsidRDefault="00265080" w:rsidP="002B42F0">
      <w:pPr>
        <w:ind w:firstLineChars="300" w:firstLine="630"/>
        <w:outlineLvl w:val="0"/>
        <w:rPr>
          <w:color w:val="000000" w:themeColor="text1"/>
        </w:rPr>
      </w:pPr>
      <w:r w:rsidRPr="009939FC">
        <w:rPr>
          <w:color w:val="000000" w:themeColor="text1"/>
        </w:rPr>
        <w:t>压缩冷凝机组</w:t>
      </w:r>
      <w:r w:rsidR="007D13E4" w:rsidRPr="009939FC">
        <w:rPr>
          <w:color w:val="000000" w:themeColor="text1"/>
        </w:rPr>
        <w:t>的节能评价值为表</w:t>
      </w:r>
      <w:r w:rsidR="007D13E4" w:rsidRPr="009939FC">
        <w:rPr>
          <w:color w:val="000000" w:themeColor="text1"/>
        </w:rPr>
        <w:t>1</w:t>
      </w:r>
      <w:r w:rsidR="007D13E4" w:rsidRPr="009939FC">
        <w:rPr>
          <w:color w:val="000000" w:themeColor="text1"/>
        </w:rPr>
        <w:t>所对应的能效等级</w:t>
      </w:r>
      <w:r w:rsidR="007D13E4" w:rsidRPr="009939FC">
        <w:rPr>
          <w:color w:val="000000" w:themeColor="text1"/>
        </w:rPr>
        <w:t>2</w:t>
      </w:r>
      <w:r w:rsidR="007D13E4" w:rsidRPr="009939FC">
        <w:rPr>
          <w:color w:val="000000" w:themeColor="text1"/>
        </w:rPr>
        <w:t>级所对应的指标值。</w:t>
      </w:r>
    </w:p>
    <w:p w:rsidR="00B95D9E" w:rsidRPr="009939FC" w:rsidRDefault="00B95D9E" w:rsidP="002C7FED">
      <w:pPr>
        <w:rPr>
          <w:color w:val="000000" w:themeColor="text1"/>
        </w:rPr>
      </w:pPr>
      <w:bookmarkStart w:id="45" w:name="_Toc133361508"/>
      <w:bookmarkStart w:id="46" w:name="_Toc145161752"/>
      <w:bookmarkStart w:id="47" w:name="_Toc145161816"/>
      <w:bookmarkStart w:id="48" w:name="_Toc145161880"/>
      <w:bookmarkStart w:id="49" w:name="_Toc148254928"/>
      <w:bookmarkStart w:id="50" w:name="_Toc150284760"/>
      <w:bookmarkStart w:id="51" w:name="_Toc153715913"/>
      <w:bookmarkStart w:id="52" w:name="_Toc153715954"/>
    </w:p>
    <w:bookmarkEnd w:id="45"/>
    <w:bookmarkEnd w:id="46"/>
    <w:bookmarkEnd w:id="47"/>
    <w:bookmarkEnd w:id="48"/>
    <w:bookmarkEnd w:id="49"/>
    <w:bookmarkEnd w:id="50"/>
    <w:bookmarkEnd w:id="51"/>
    <w:bookmarkEnd w:id="52"/>
    <w:p w:rsidR="00FA1A5F" w:rsidRPr="009939FC" w:rsidRDefault="002B42F0" w:rsidP="00CA73A4">
      <w:pPr>
        <w:pStyle w:val="2"/>
        <w:numPr>
          <w:ilvl w:val="0"/>
          <w:numId w:val="8"/>
        </w:numPr>
        <w:spacing w:before="0" w:after="0"/>
        <w:rPr>
          <w:rFonts w:ascii="Times New Roman" w:eastAsiaTheme="minorEastAsia" w:hAnsi="Times New Roman"/>
          <w:color w:val="000000" w:themeColor="text1"/>
          <w:sz w:val="21"/>
          <w:szCs w:val="21"/>
        </w:rPr>
      </w:pPr>
      <w:r w:rsidRPr="009939FC">
        <w:rPr>
          <w:rFonts w:ascii="Times New Roman" w:eastAsiaTheme="minorEastAsia" w:hAnsi="Times New Roman"/>
          <w:color w:val="000000" w:themeColor="text1"/>
          <w:sz w:val="21"/>
          <w:szCs w:val="21"/>
        </w:rPr>
        <w:t xml:space="preserve"> </w:t>
      </w:r>
      <w:r w:rsidR="00AD5E0F" w:rsidRPr="009939FC">
        <w:rPr>
          <w:rFonts w:ascii="Times New Roman" w:eastAsiaTheme="minorEastAsia" w:hAnsi="Times New Roman"/>
          <w:color w:val="000000" w:themeColor="text1"/>
          <w:sz w:val="21"/>
          <w:szCs w:val="21"/>
        </w:rPr>
        <w:t>试验方法</w:t>
      </w:r>
    </w:p>
    <w:p w:rsidR="002B42F0" w:rsidRPr="009939FC" w:rsidRDefault="002B42F0" w:rsidP="002B42F0">
      <w:pPr>
        <w:ind w:firstLineChars="250" w:firstLine="525"/>
        <w:rPr>
          <w:color w:val="000000" w:themeColor="text1"/>
        </w:rPr>
      </w:pPr>
      <w:r w:rsidRPr="009939FC">
        <w:rPr>
          <w:color w:val="000000" w:themeColor="text1"/>
        </w:rPr>
        <w:t>按</w:t>
      </w:r>
      <w:r w:rsidR="00265080" w:rsidRPr="009939FC">
        <w:rPr>
          <w:color w:val="000000" w:themeColor="text1"/>
        </w:rPr>
        <w:t>GB/T 21363</w:t>
      </w:r>
      <w:r w:rsidRPr="009939FC">
        <w:rPr>
          <w:color w:val="000000" w:themeColor="text1"/>
        </w:rPr>
        <w:t>的性能方法进行。</w:t>
      </w:r>
    </w:p>
    <w:p w:rsidR="002B42F0" w:rsidRPr="009939FC" w:rsidRDefault="002B42F0" w:rsidP="002B42F0">
      <w:pPr>
        <w:ind w:firstLineChars="250" w:firstLine="525"/>
        <w:rPr>
          <w:color w:val="000000" w:themeColor="text1"/>
        </w:rPr>
      </w:pPr>
    </w:p>
    <w:p w:rsidR="002B42F0" w:rsidRPr="009939FC" w:rsidRDefault="002B42F0" w:rsidP="002B42F0">
      <w:pPr>
        <w:pStyle w:val="2"/>
        <w:numPr>
          <w:ilvl w:val="0"/>
          <w:numId w:val="8"/>
        </w:numPr>
        <w:spacing w:before="0" w:after="0"/>
        <w:rPr>
          <w:rFonts w:ascii="Times New Roman" w:eastAsiaTheme="minorEastAsia" w:hAnsi="Times New Roman"/>
          <w:color w:val="000000" w:themeColor="text1"/>
          <w:sz w:val="21"/>
          <w:szCs w:val="21"/>
        </w:rPr>
      </w:pPr>
      <w:r w:rsidRPr="009939FC">
        <w:rPr>
          <w:rFonts w:ascii="Times New Roman" w:eastAsiaTheme="minorEastAsia" w:hAnsi="Times New Roman"/>
          <w:color w:val="000000" w:themeColor="text1"/>
          <w:sz w:val="21"/>
          <w:szCs w:val="21"/>
        </w:rPr>
        <w:t>检验规则</w:t>
      </w:r>
    </w:p>
    <w:p w:rsidR="002B42F0" w:rsidRPr="009939FC" w:rsidRDefault="002B42F0" w:rsidP="002B42F0">
      <w:pPr>
        <w:ind w:firstLineChars="200" w:firstLine="420"/>
        <w:rPr>
          <w:color w:val="000000" w:themeColor="text1"/>
        </w:rPr>
      </w:pPr>
      <w:r w:rsidRPr="009939FC">
        <w:rPr>
          <w:color w:val="000000" w:themeColor="text1"/>
        </w:rPr>
        <w:t>在一批产品中，抽取一台样机，测试其性能系数；若不满足</w:t>
      </w:r>
      <w:r w:rsidRPr="009939FC">
        <w:rPr>
          <w:color w:val="000000" w:themeColor="text1"/>
        </w:rPr>
        <w:t>4.2</w:t>
      </w:r>
      <w:r w:rsidRPr="009939FC">
        <w:rPr>
          <w:color w:val="000000" w:themeColor="text1"/>
        </w:rPr>
        <w:t>和</w:t>
      </w:r>
      <w:r w:rsidRPr="009939FC">
        <w:rPr>
          <w:color w:val="000000" w:themeColor="text1"/>
        </w:rPr>
        <w:t>4.3</w:t>
      </w:r>
      <w:r w:rsidRPr="009939FC">
        <w:rPr>
          <w:color w:val="000000" w:themeColor="text1"/>
        </w:rPr>
        <w:t>要求，再抽取两台样机，实测值均应满足</w:t>
      </w:r>
      <w:r w:rsidRPr="009939FC">
        <w:rPr>
          <w:color w:val="000000" w:themeColor="text1"/>
        </w:rPr>
        <w:t>4.2</w:t>
      </w:r>
      <w:r w:rsidRPr="009939FC">
        <w:rPr>
          <w:color w:val="000000" w:themeColor="text1"/>
        </w:rPr>
        <w:t>和</w:t>
      </w:r>
      <w:r w:rsidRPr="009939FC">
        <w:rPr>
          <w:color w:val="000000" w:themeColor="text1"/>
        </w:rPr>
        <w:t>4.3</w:t>
      </w:r>
      <w:r w:rsidRPr="009939FC">
        <w:rPr>
          <w:color w:val="000000" w:themeColor="text1"/>
        </w:rPr>
        <w:t>要求，否则判定该批产品不合格。</w:t>
      </w:r>
    </w:p>
    <w:p w:rsidR="002B42F0" w:rsidRPr="009939FC" w:rsidRDefault="002B42F0" w:rsidP="003835C5">
      <w:pPr>
        <w:ind w:firstLineChars="200" w:firstLine="420"/>
        <w:rPr>
          <w:color w:val="000000" w:themeColor="text1"/>
        </w:rPr>
      </w:pPr>
      <w:r w:rsidRPr="009939FC">
        <w:rPr>
          <w:color w:val="000000" w:themeColor="text1"/>
        </w:rPr>
        <w:t>对于单台产品，测试其低温名义工况制热性能系数；若不满足</w:t>
      </w:r>
      <w:r w:rsidRPr="009939FC">
        <w:rPr>
          <w:color w:val="000000" w:themeColor="text1"/>
        </w:rPr>
        <w:t>4.2</w:t>
      </w:r>
      <w:r w:rsidRPr="009939FC">
        <w:rPr>
          <w:color w:val="000000" w:themeColor="text1"/>
        </w:rPr>
        <w:t>和</w:t>
      </w:r>
      <w:r w:rsidRPr="009939FC">
        <w:rPr>
          <w:color w:val="000000" w:themeColor="text1"/>
        </w:rPr>
        <w:t>4.3</w:t>
      </w:r>
      <w:r w:rsidRPr="009939FC">
        <w:rPr>
          <w:color w:val="000000" w:themeColor="text1"/>
        </w:rPr>
        <w:t>要求，判定产品为不合格。</w:t>
      </w:r>
    </w:p>
    <w:p w:rsidR="002B42F0" w:rsidRPr="009939FC" w:rsidRDefault="002B42F0" w:rsidP="002B42F0">
      <w:pPr>
        <w:jc w:val="center"/>
        <w:rPr>
          <w:color w:val="000000" w:themeColor="text1"/>
        </w:rPr>
      </w:pPr>
      <w:r w:rsidRPr="009939FC">
        <w:rPr>
          <w:color w:val="000000" w:themeColor="text1"/>
        </w:rPr>
        <w:t>——————————————</w:t>
      </w:r>
    </w:p>
    <w:p w:rsidR="00227AFF" w:rsidRPr="009939FC" w:rsidRDefault="00227AFF" w:rsidP="002B42F0">
      <w:pPr>
        <w:ind w:firstLineChars="250" w:firstLine="525"/>
        <w:rPr>
          <w:color w:val="000000" w:themeColor="text1"/>
        </w:rPr>
      </w:pPr>
    </w:p>
    <w:sectPr w:rsidR="00227AFF" w:rsidRPr="009939FC" w:rsidSect="004A3E9E">
      <w:headerReference w:type="even" r:id="rId10"/>
      <w:headerReference w:type="default" r:id="rId11"/>
      <w:footerReference w:type="even" r:id="rId12"/>
      <w:footerReference w:type="default" r:id="rId13"/>
      <w:endnotePr>
        <w:numFmt w:val="decimal"/>
      </w:endnotePr>
      <w:pgSz w:w="11907" w:h="16840" w:code="9"/>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2C9" w:rsidRDefault="00D902C9">
      <w:r>
        <w:separator/>
      </w:r>
    </w:p>
  </w:endnote>
  <w:endnote w:type="continuationSeparator" w:id="0">
    <w:p w:rsidR="00D902C9" w:rsidRDefault="00D9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824" w:rsidRDefault="005B3E71">
    <w:pPr>
      <w:pStyle w:val="a4"/>
      <w:framePr w:wrap="around" w:vAnchor="text" w:hAnchor="margin" w:xAlign="outside" w:y="1"/>
      <w:rPr>
        <w:rStyle w:val="a5"/>
      </w:rPr>
    </w:pPr>
    <w:r>
      <w:rPr>
        <w:rStyle w:val="a5"/>
      </w:rPr>
      <w:fldChar w:fldCharType="begin"/>
    </w:r>
    <w:r w:rsidR="00FF3824">
      <w:rPr>
        <w:rStyle w:val="a5"/>
      </w:rPr>
      <w:instrText xml:space="preserve">PAGE  </w:instrText>
    </w:r>
    <w:r>
      <w:rPr>
        <w:rStyle w:val="a5"/>
      </w:rPr>
      <w:fldChar w:fldCharType="separate"/>
    </w:r>
    <w:r w:rsidR="00FF3824">
      <w:rPr>
        <w:rStyle w:val="a5"/>
        <w:noProof/>
      </w:rPr>
      <w:t>2</w:t>
    </w:r>
    <w:r>
      <w:rPr>
        <w:rStyle w:val="a5"/>
      </w:rPr>
      <w:fldChar w:fldCharType="end"/>
    </w:r>
  </w:p>
  <w:p w:rsidR="00FF3824" w:rsidRDefault="00FF3824">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824" w:rsidRDefault="00FF3824" w:rsidP="00556D9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2C9" w:rsidRDefault="00D902C9">
      <w:r>
        <w:separator/>
      </w:r>
    </w:p>
  </w:footnote>
  <w:footnote w:type="continuationSeparator" w:id="0">
    <w:p w:rsidR="00D902C9" w:rsidRDefault="00D90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824" w:rsidRPr="00DE1215" w:rsidRDefault="00FF3824" w:rsidP="00DE1215">
    <w:pPr>
      <w:pStyle w:val="a3"/>
      <w:tabs>
        <w:tab w:val="clear" w:pos="8306"/>
        <w:tab w:val="right" w:pos="9360"/>
      </w:tabs>
    </w:pPr>
    <w:r>
      <w:rPr>
        <w:rStyle w:val="a5"/>
        <w:rFonts w:hint="eastAsia"/>
      </w:rPr>
      <w:t>送审</w:t>
    </w:r>
    <w:r>
      <w:rPr>
        <w:rFonts w:hint="eastAsia"/>
      </w:rPr>
      <w:t>稿</w:t>
    </w:r>
    <w:r>
      <w:rPr>
        <w:rFonts w:hint="eastAsia"/>
      </w:rPr>
      <w:t>/2008-07</w:t>
    </w:r>
    <w:r>
      <w:rPr>
        <w:rFonts w:hint="eastAsia"/>
      </w:rPr>
      <w:tab/>
    </w:r>
    <w:r w:rsidR="005B3E71">
      <w:rPr>
        <w:rStyle w:val="a5"/>
      </w:rPr>
      <w:fldChar w:fldCharType="begin"/>
    </w:r>
    <w:r>
      <w:rPr>
        <w:rStyle w:val="a5"/>
      </w:rPr>
      <w:instrText xml:space="preserve"> PAGE </w:instrText>
    </w:r>
    <w:r w:rsidR="005B3E71">
      <w:rPr>
        <w:rStyle w:val="a5"/>
      </w:rPr>
      <w:fldChar w:fldCharType="separate"/>
    </w:r>
    <w:r>
      <w:rPr>
        <w:rStyle w:val="a5"/>
        <w:noProof/>
      </w:rPr>
      <w:t>2</w:t>
    </w:r>
    <w:r w:rsidR="005B3E71">
      <w:rPr>
        <w:rStyle w:val="a5"/>
      </w:rPr>
      <w:fldChar w:fldCharType="end"/>
    </w:r>
    <w:r>
      <w:rPr>
        <w:rStyle w:val="a5"/>
        <w:rFonts w:hint="eastAsia"/>
      </w:rPr>
      <w:t>/</w:t>
    </w:r>
    <w:r w:rsidR="005B3E71">
      <w:rPr>
        <w:rStyle w:val="a5"/>
      </w:rPr>
      <w:fldChar w:fldCharType="begin"/>
    </w:r>
    <w:r>
      <w:rPr>
        <w:rStyle w:val="a5"/>
      </w:rPr>
      <w:instrText xml:space="preserve"> NUMPAGES </w:instrText>
    </w:r>
    <w:r w:rsidR="005B3E71">
      <w:rPr>
        <w:rStyle w:val="a5"/>
      </w:rPr>
      <w:fldChar w:fldCharType="separate"/>
    </w:r>
    <w:r>
      <w:rPr>
        <w:rStyle w:val="a5"/>
        <w:noProof/>
      </w:rPr>
      <w:t>31</w:t>
    </w:r>
    <w:r w:rsidR="005B3E71">
      <w:rPr>
        <w:rStyle w:val="a5"/>
      </w:rPr>
      <w:fldChar w:fldCharType="end"/>
    </w:r>
    <w:r>
      <w:rPr>
        <w:rStyle w:val="a5"/>
        <w:rFonts w:hint="eastAsia"/>
      </w:rPr>
      <w:tab/>
    </w:r>
    <w:r>
      <w:rPr>
        <w:rFonts w:hint="eastAsia"/>
      </w:rPr>
      <w:t>CRAA 430-200x</w:t>
    </w:r>
  </w:p>
  <w:p w:rsidR="00FF3824" w:rsidRDefault="00FF382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824" w:rsidRDefault="00CB38B3" w:rsidP="00646090">
    <w:pPr>
      <w:pStyle w:val="a3"/>
      <w:tabs>
        <w:tab w:val="clear" w:pos="4153"/>
        <w:tab w:val="clear" w:pos="8306"/>
        <w:tab w:val="center" w:pos="4680"/>
        <w:tab w:val="right" w:pos="9000"/>
      </w:tabs>
    </w:pPr>
    <w:r w:rsidRPr="00CB38B3">
      <w:t>T/CRAA</w:t>
    </w:r>
    <w:r w:rsidR="009939FC">
      <w:rPr>
        <w:rFonts w:hint="eastAsia"/>
      </w:rPr>
      <w:t xml:space="preserve"> </w:t>
    </w:r>
    <w:r w:rsidRPr="00CB38B3">
      <w:t>XXX—20XX</w:t>
    </w:r>
    <w:r w:rsidR="00FF3824">
      <w:rPr>
        <w:rFonts w:hint="eastAsia"/>
      </w:rPr>
      <w:tab/>
    </w:r>
    <w:r w:rsidR="005B3E71">
      <w:rPr>
        <w:rStyle w:val="a5"/>
      </w:rPr>
      <w:fldChar w:fldCharType="begin"/>
    </w:r>
    <w:r w:rsidR="00FF3824">
      <w:rPr>
        <w:rStyle w:val="a5"/>
      </w:rPr>
      <w:instrText xml:space="preserve"> PAGE </w:instrText>
    </w:r>
    <w:r w:rsidR="005B3E71">
      <w:rPr>
        <w:rStyle w:val="a5"/>
      </w:rPr>
      <w:fldChar w:fldCharType="separate"/>
    </w:r>
    <w:r w:rsidR="00E75B41">
      <w:rPr>
        <w:rStyle w:val="a5"/>
        <w:noProof/>
      </w:rPr>
      <w:t>5</w:t>
    </w:r>
    <w:r w:rsidR="005B3E71">
      <w:rPr>
        <w:rStyle w:val="a5"/>
      </w:rPr>
      <w:fldChar w:fldCharType="end"/>
    </w:r>
    <w:r w:rsidR="00FF3824">
      <w:rPr>
        <w:rStyle w:val="a5"/>
        <w:rFonts w:hint="eastAsia"/>
      </w:rPr>
      <w:t>/</w:t>
    </w:r>
    <w:r w:rsidR="005B3E71">
      <w:rPr>
        <w:rStyle w:val="a5"/>
      </w:rPr>
      <w:fldChar w:fldCharType="begin"/>
    </w:r>
    <w:r w:rsidR="00FF3824">
      <w:rPr>
        <w:rStyle w:val="a5"/>
      </w:rPr>
      <w:instrText xml:space="preserve"> NUMPAGES </w:instrText>
    </w:r>
    <w:r w:rsidR="005B3E71">
      <w:rPr>
        <w:rStyle w:val="a5"/>
      </w:rPr>
      <w:fldChar w:fldCharType="separate"/>
    </w:r>
    <w:r w:rsidR="00E75B41">
      <w:rPr>
        <w:rStyle w:val="a5"/>
        <w:noProof/>
      </w:rPr>
      <w:t>7</w:t>
    </w:r>
    <w:r w:rsidR="005B3E71">
      <w:rPr>
        <w:rStyle w:val="a5"/>
      </w:rPr>
      <w:fldChar w:fldCharType="end"/>
    </w:r>
    <w:r w:rsidR="00FF3824">
      <w:rPr>
        <w:rStyle w:val="a5"/>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0F2"/>
    <w:multiLevelType w:val="hybridMultilevel"/>
    <w:tmpl w:val="C7ACAE68"/>
    <w:lvl w:ilvl="0" w:tplc="A2EE2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894603"/>
    <w:multiLevelType w:val="hybridMultilevel"/>
    <w:tmpl w:val="F1749DB2"/>
    <w:lvl w:ilvl="0" w:tplc="1A827174">
      <w:start w:val="1"/>
      <w:numFmt w:val="decimalEnclosedCircle"/>
      <w:lvlText w:val="%1"/>
      <w:lvlJc w:val="left"/>
      <w:pPr>
        <w:tabs>
          <w:tab w:val="num" w:pos="1155"/>
        </w:tabs>
        <w:ind w:left="1155" w:hanging="360"/>
      </w:pPr>
      <w:rPr>
        <w:rFonts w:hint="eastAsia"/>
      </w:rPr>
    </w:lvl>
    <w:lvl w:ilvl="1" w:tplc="04090019" w:tentative="1">
      <w:start w:val="1"/>
      <w:numFmt w:val="lowerLetter"/>
      <w:lvlText w:val="%2)"/>
      <w:lvlJc w:val="left"/>
      <w:pPr>
        <w:tabs>
          <w:tab w:val="num" w:pos="1635"/>
        </w:tabs>
        <w:ind w:left="1635" w:hanging="420"/>
      </w:pPr>
    </w:lvl>
    <w:lvl w:ilvl="2" w:tplc="0409001B" w:tentative="1">
      <w:start w:val="1"/>
      <w:numFmt w:val="lowerRoman"/>
      <w:lvlText w:val="%3."/>
      <w:lvlJc w:val="righ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9" w:tentative="1">
      <w:start w:val="1"/>
      <w:numFmt w:val="lowerLetter"/>
      <w:lvlText w:val="%5)"/>
      <w:lvlJc w:val="left"/>
      <w:pPr>
        <w:tabs>
          <w:tab w:val="num" w:pos="2895"/>
        </w:tabs>
        <w:ind w:left="2895" w:hanging="420"/>
      </w:pPr>
    </w:lvl>
    <w:lvl w:ilvl="5" w:tplc="0409001B" w:tentative="1">
      <w:start w:val="1"/>
      <w:numFmt w:val="lowerRoman"/>
      <w:lvlText w:val="%6."/>
      <w:lvlJc w:val="righ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9" w:tentative="1">
      <w:start w:val="1"/>
      <w:numFmt w:val="lowerLetter"/>
      <w:lvlText w:val="%8)"/>
      <w:lvlJc w:val="left"/>
      <w:pPr>
        <w:tabs>
          <w:tab w:val="num" w:pos="4155"/>
        </w:tabs>
        <w:ind w:left="4155" w:hanging="420"/>
      </w:pPr>
    </w:lvl>
    <w:lvl w:ilvl="8" w:tplc="0409001B" w:tentative="1">
      <w:start w:val="1"/>
      <w:numFmt w:val="lowerRoman"/>
      <w:lvlText w:val="%9."/>
      <w:lvlJc w:val="right"/>
      <w:pPr>
        <w:tabs>
          <w:tab w:val="num" w:pos="4575"/>
        </w:tabs>
        <w:ind w:left="4575" w:hanging="420"/>
      </w:pPr>
    </w:lvl>
  </w:abstractNum>
  <w:abstractNum w:abstractNumId="2">
    <w:nsid w:val="4E4872CC"/>
    <w:multiLevelType w:val="multilevel"/>
    <w:tmpl w:val="39A628DE"/>
    <w:lvl w:ilvl="0">
      <w:start w:val="1"/>
      <w:numFmt w:val="decimal"/>
      <w:lvlText w:val="%1"/>
      <w:lvlJc w:val="left"/>
      <w:pPr>
        <w:tabs>
          <w:tab w:val="num" w:pos="425"/>
        </w:tabs>
        <w:ind w:left="425" w:hanging="425"/>
      </w:pPr>
      <w:rPr>
        <w:rFonts w:ascii="Arial" w:hAnsi="Arial" w:hint="default"/>
        <w:b w:val="0"/>
        <w:i w:val="0"/>
        <w:caps w:val="0"/>
        <w:strike w:val="0"/>
        <w:dstrike w:val="0"/>
        <w:vanish w:val="0"/>
        <w:color w:val="000000"/>
        <w:sz w:val="21"/>
        <w:szCs w:val="24"/>
        <w:vertAlign w:val="baseline"/>
      </w:rPr>
    </w:lvl>
    <w:lvl w:ilvl="1">
      <w:start w:val="1"/>
      <w:numFmt w:val="decimal"/>
      <w:lvlText w:val="%1.%2"/>
      <w:lvlJc w:val="left"/>
      <w:pPr>
        <w:tabs>
          <w:tab w:val="num" w:pos="567"/>
        </w:tabs>
        <w:ind w:left="567" w:hanging="567"/>
      </w:pPr>
      <w:rPr>
        <w:rFonts w:asciiTheme="minorHAnsi" w:hAnsiTheme="minorHAnsi" w:hint="default"/>
        <w:b w:val="0"/>
        <w:i w:val="0"/>
        <w:sz w:val="21"/>
        <w:szCs w:val="21"/>
      </w:rPr>
    </w:lvl>
    <w:lvl w:ilvl="2">
      <w:start w:val="1"/>
      <w:numFmt w:val="decimal"/>
      <w:lvlText w:val="%1.%2.%3"/>
      <w:lvlJc w:val="left"/>
      <w:pPr>
        <w:tabs>
          <w:tab w:val="num" w:pos="709"/>
        </w:tabs>
        <w:ind w:left="709" w:hanging="709"/>
      </w:pPr>
      <w:rPr>
        <w:rFonts w:asciiTheme="minorHAnsi" w:hAnsiTheme="minorHAnsi" w:hint="default"/>
        <w:b/>
        <w:i w:val="0"/>
        <w:sz w:val="21"/>
        <w:szCs w:val="21"/>
      </w:rPr>
    </w:lvl>
    <w:lvl w:ilvl="3">
      <w:start w:val="1"/>
      <w:numFmt w:val="decimal"/>
      <w:lvlText w:val="%1.%2.%3.%4"/>
      <w:lvlJc w:val="left"/>
      <w:pPr>
        <w:tabs>
          <w:tab w:val="num" w:pos="851"/>
        </w:tabs>
        <w:ind w:left="851" w:hanging="851"/>
      </w:pPr>
      <w:rPr>
        <w:rFonts w:ascii="Times New Roman" w:hAnsi="Times New Roman" w:hint="default"/>
        <w:b/>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4FD02BD7"/>
    <w:multiLevelType w:val="multilevel"/>
    <w:tmpl w:val="4A54D000"/>
    <w:lvl w:ilvl="0">
      <w:start w:val="1"/>
      <w:numFmt w:val="decimal"/>
      <w:lvlText w:val="%1"/>
      <w:lvlJc w:val="left"/>
      <w:pPr>
        <w:ind w:left="660" w:hanging="6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3B35212"/>
    <w:multiLevelType w:val="hybridMultilevel"/>
    <w:tmpl w:val="19369B82"/>
    <w:lvl w:ilvl="0" w:tplc="745A1B3E">
      <w:start w:val="1"/>
      <w:numFmt w:val="lowerLetter"/>
      <w:lvlText w:val="%1)"/>
      <w:lvlJc w:val="left"/>
      <w:pPr>
        <w:tabs>
          <w:tab w:val="num" w:pos="785"/>
        </w:tabs>
        <w:ind w:left="785" w:hanging="360"/>
      </w:pPr>
      <w:rPr>
        <w:rFonts w:hint="default"/>
      </w:rPr>
    </w:lvl>
    <w:lvl w:ilvl="1" w:tplc="D3F62BDC">
      <w:start w:val="1"/>
      <w:numFmt w:val="decimal"/>
      <w:lvlText w:val="%2，"/>
      <w:lvlJc w:val="left"/>
      <w:pPr>
        <w:tabs>
          <w:tab w:val="num" w:pos="1205"/>
        </w:tabs>
        <w:ind w:left="1205" w:hanging="360"/>
      </w:pPr>
      <w:rPr>
        <w:rFonts w:hint="default"/>
      </w:rPr>
    </w:lvl>
    <w:lvl w:ilvl="2" w:tplc="35D4944A">
      <w:numFmt w:val="bullet"/>
      <w:lvlText w:val="—"/>
      <w:lvlJc w:val="left"/>
      <w:pPr>
        <w:tabs>
          <w:tab w:val="num" w:pos="1625"/>
        </w:tabs>
        <w:ind w:left="1625" w:hanging="360"/>
      </w:pPr>
      <w:rPr>
        <w:rFonts w:ascii="宋体" w:eastAsia="宋体" w:hAnsi="宋体" w:cs="Times New Roman" w:hint="eastAsia"/>
      </w:r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5">
    <w:nsid w:val="574238AD"/>
    <w:multiLevelType w:val="multilevel"/>
    <w:tmpl w:val="F48073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58057AC2"/>
    <w:multiLevelType w:val="hybridMultilevel"/>
    <w:tmpl w:val="8F206864"/>
    <w:lvl w:ilvl="0" w:tplc="745A1B3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6184FFA"/>
    <w:multiLevelType w:val="multilevel"/>
    <w:tmpl w:val="A4BA2108"/>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sz w:val="21"/>
        <w:szCs w:val="21"/>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77820DDE"/>
    <w:multiLevelType w:val="hybridMultilevel"/>
    <w:tmpl w:val="767CED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8"/>
  </w:num>
  <w:num w:numId="6">
    <w:abstractNumId w:val="0"/>
  </w:num>
  <w:num w:numId="7">
    <w:abstractNumId w:val="3"/>
  </w:num>
  <w:num w:numId="8">
    <w:abstractNumId w:val="7"/>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hdrShapeDefaults>
    <o:shapedefaults v:ext="edit" spidmax="36865"/>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3E19"/>
    <w:rsid w:val="000034FA"/>
    <w:rsid w:val="000045C3"/>
    <w:rsid w:val="0000467A"/>
    <w:rsid w:val="000054A7"/>
    <w:rsid w:val="00007794"/>
    <w:rsid w:val="00015CF4"/>
    <w:rsid w:val="00015E7F"/>
    <w:rsid w:val="00021241"/>
    <w:rsid w:val="00021505"/>
    <w:rsid w:val="0002272B"/>
    <w:rsid w:val="000241C0"/>
    <w:rsid w:val="000276D5"/>
    <w:rsid w:val="00027931"/>
    <w:rsid w:val="0003285D"/>
    <w:rsid w:val="000343F6"/>
    <w:rsid w:val="000347EC"/>
    <w:rsid w:val="00043044"/>
    <w:rsid w:val="00043CD3"/>
    <w:rsid w:val="0004475F"/>
    <w:rsid w:val="00050216"/>
    <w:rsid w:val="0005133B"/>
    <w:rsid w:val="000579EF"/>
    <w:rsid w:val="00060B42"/>
    <w:rsid w:val="00062DDF"/>
    <w:rsid w:val="00073A29"/>
    <w:rsid w:val="00076DF8"/>
    <w:rsid w:val="000809E1"/>
    <w:rsid w:val="00081592"/>
    <w:rsid w:val="00081ED7"/>
    <w:rsid w:val="00082301"/>
    <w:rsid w:val="000834A4"/>
    <w:rsid w:val="00083BB5"/>
    <w:rsid w:val="00084C30"/>
    <w:rsid w:val="00085935"/>
    <w:rsid w:val="00085A3C"/>
    <w:rsid w:val="00085E1B"/>
    <w:rsid w:val="000874D4"/>
    <w:rsid w:val="00087CB5"/>
    <w:rsid w:val="00090A50"/>
    <w:rsid w:val="00095538"/>
    <w:rsid w:val="000A2FB7"/>
    <w:rsid w:val="000B4047"/>
    <w:rsid w:val="000C0CA3"/>
    <w:rsid w:val="000C0EFD"/>
    <w:rsid w:val="000C1E43"/>
    <w:rsid w:val="000C2269"/>
    <w:rsid w:val="000D1CE5"/>
    <w:rsid w:val="000D22C3"/>
    <w:rsid w:val="000D3A1D"/>
    <w:rsid w:val="000D7FD6"/>
    <w:rsid w:val="000E218B"/>
    <w:rsid w:val="000E446F"/>
    <w:rsid w:val="000E4632"/>
    <w:rsid w:val="000E6A8B"/>
    <w:rsid w:val="000F0982"/>
    <w:rsid w:val="001013C9"/>
    <w:rsid w:val="001021DD"/>
    <w:rsid w:val="001025F8"/>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665C4"/>
    <w:rsid w:val="00171128"/>
    <w:rsid w:val="001760A0"/>
    <w:rsid w:val="00183086"/>
    <w:rsid w:val="00183AB4"/>
    <w:rsid w:val="00185FBF"/>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76A6"/>
    <w:rsid w:val="001E7743"/>
    <w:rsid w:val="001F0FF9"/>
    <w:rsid w:val="001F7C9E"/>
    <w:rsid w:val="0020079A"/>
    <w:rsid w:val="0020122C"/>
    <w:rsid w:val="00205346"/>
    <w:rsid w:val="002145E6"/>
    <w:rsid w:val="00221072"/>
    <w:rsid w:val="00227AFF"/>
    <w:rsid w:val="00230FB2"/>
    <w:rsid w:val="0023273F"/>
    <w:rsid w:val="0023298F"/>
    <w:rsid w:val="00234167"/>
    <w:rsid w:val="002425CC"/>
    <w:rsid w:val="002532EF"/>
    <w:rsid w:val="00253F90"/>
    <w:rsid w:val="002577A2"/>
    <w:rsid w:val="0025791A"/>
    <w:rsid w:val="00263E02"/>
    <w:rsid w:val="00263F3A"/>
    <w:rsid w:val="00265080"/>
    <w:rsid w:val="00265430"/>
    <w:rsid w:val="0026594D"/>
    <w:rsid w:val="002744B0"/>
    <w:rsid w:val="0027461B"/>
    <w:rsid w:val="00283AD1"/>
    <w:rsid w:val="002847B0"/>
    <w:rsid w:val="00286DE2"/>
    <w:rsid w:val="00292750"/>
    <w:rsid w:val="00293F2F"/>
    <w:rsid w:val="002A0EA1"/>
    <w:rsid w:val="002A1317"/>
    <w:rsid w:val="002A14FD"/>
    <w:rsid w:val="002A7BFB"/>
    <w:rsid w:val="002B22FC"/>
    <w:rsid w:val="002B3326"/>
    <w:rsid w:val="002B42F0"/>
    <w:rsid w:val="002B56EF"/>
    <w:rsid w:val="002B60C5"/>
    <w:rsid w:val="002C439E"/>
    <w:rsid w:val="002C7FED"/>
    <w:rsid w:val="002D0481"/>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18DC"/>
    <w:rsid w:val="00312783"/>
    <w:rsid w:val="00326E0D"/>
    <w:rsid w:val="00333120"/>
    <w:rsid w:val="00335D18"/>
    <w:rsid w:val="00342BCD"/>
    <w:rsid w:val="00343A23"/>
    <w:rsid w:val="003479A9"/>
    <w:rsid w:val="00352A88"/>
    <w:rsid w:val="003535ED"/>
    <w:rsid w:val="0035762B"/>
    <w:rsid w:val="0036266A"/>
    <w:rsid w:val="00363F82"/>
    <w:rsid w:val="00372A1B"/>
    <w:rsid w:val="00372E28"/>
    <w:rsid w:val="003818EF"/>
    <w:rsid w:val="0038344F"/>
    <w:rsid w:val="003835C5"/>
    <w:rsid w:val="0038420A"/>
    <w:rsid w:val="00387BE0"/>
    <w:rsid w:val="00390759"/>
    <w:rsid w:val="003931FA"/>
    <w:rsid w:val="003933EC"/>
    <w:rsid w:val="003A067A"/>
    <w:rsid w:val="003A0EA0"/>
    <w:rsid w:val="003A27C2"/>
    <w:rsid w:val="003A3283"/>
    <w:rsid w:val="003A7CB5"/>
    <w:rsid w:val="003B33D2"/>
    <w:rsid w:val="003B7369"/>
    <w:rsid w:val="003B74A7"/>
    <w:rsid w:val="003C19B2"/>
    <w:rsid w:val="003C3AA9"/>
    <w:rsid w:val="003C6999"/>
    <w:rsid w:val="003D02CF"/>
    <w:rsid w:val="003D1018"/>
    <w:rsid w:val="003D3946"/>
    <w:rsid w:val="003D3991"/>
    <w:rsid w:val="003D44A8"/>
    <w:rsid w:val="003E38AC"/>
    <w:rsid w:val="003F0520"/>
    <w:rsid w:val="003F0521"/>
    <w:rsid w:val="003F18B2"/>
    <w:rsid w:val="003F2D61"/>
    <w:rsid w:val="003F2E9E"/>
    <w:rsid w:val="003F77F6"/>
    <w:rsid w:val="003F7929"/>
    <w:rsid w:val="00401BA1"/>
    <w:rsid w:val="00406B8A"/>
    <w:rsid w:val="00407E7A"/>
    <w:rsid w:val="004118F3"/>
    <w:rsid w:val="004127DD"/>
    <w:rsid w:val="00415876"/>
    <w:rsid w:val="00421560"/>
    <w:rsid w:val="0042171F"/>
    <w:rsid w:val="00422297"/>
    <w:rsid w:val="004227B5"/>
    <w:rsid w:val="004250A8"/>
    <w:rsid w:val="00425859"/>
    <w:rsid w:val="00430775"/>
    <w:rsid w:val="00441567"/>
    <w:rsid w:val="004420D4"/>
    <w:rsid w:val="004465F8"/>
    <w:rsid w:val="0045009D"/>
    <w:rsid w:val="0045144B"/>
    <w:rsid w:val="0046062F"/>
    <w:rsid w:val="0047573A"/>
    <w:rsid w:val="004775BE"/>
    <w:rsid w:val="004903AE"/>
    <w:rsid w:val="004939BE"/>
    <w:rsid w:val="004A1268"/>
    <w:rsid w:val="004A3E9E"/>
    <w:rsid w:val="004A4847"/>
    <w:rsid w:val="004A7ED6"/>
    <w:rsid w:val="004B68F9"/>
    <w:rsid w:val="004C2987"/>
    <w:rsid w:val="004C2C16"/>
    <w:rsid w:val="004C7618"/>
    <w:rsid w:val="004D34C5"/>
    <w:rsid w:val="004D5444"/>
    <w:rsid w:val="004D5669"/>
    <w:rsid w:val="004E49A7"/>
    <w:rsid w:val="004F35B7"/>
    <w:rsid w:val="004F598F"/>
    <w:rsid w:val="0050601D"/>
    <w:rsid w:val="00506699"/>
    <w:rsid w:val="0051007C"/>
    <w:rsid w:val="00510241"/>
    <w:rsid w:val="00513A38"/>
    <w:rsid w:val="00522B31"/>
    <w:rsid w:val="00522D3A"/>
    <w:rsid w:val="00523B4C"/>
    <w:rsid w:val="00525302"/>
    <w:rsid w:val="00535AC3"/>
    <w:rsid w:val="0054092C"/>
    <w:rsid w:val="00541F5F"/>
    <w:rsid w:val="0054307A"/>
    <w:rsid w:val="0054335F"/>
    <w:rsid w:val="005436D3"/>
    <w:rsid w:val="00543B91"/>
    <w:rsid w:val="0055084B"/>
    <w:rsid w:val="005554B0"/>
    <w:rsid w:val="0055674E"/>
    <w:rsid w:val="00556D93"/>
    <w:rsid w:val="0055738F"/>
    <w:rsid w:val="005573F3"/>
    <w:rsid w:val="0055792D"/>
    <w:rsid w:val="00557D5E"/>
    <w:rsid w:val="005631A5"/>
    <w:rsid w:val="00565058"/>
    <w:rsid w:val="005759FE"/>
    <w:rsid w:val="005807DB"/>
    <w:rsid w:val="0058083E"/>
    <w:rsid w:val="00580D0B"/>
    <w:rsid w:val="00585C3F"/>
    <w:rsid w:val="00586D9C"/>
    <w:rsid w:val="00590E6C"/>
    <w:rsid w:val="00596B58"/>
    <w:rsid w:val="00597F3E"/>
    <w:rsid w:val="005A355E"/>
    <w:rsid w:val="005B1E2B"/>
    <w:rsid w:val="005B3E71"/>
    <w:rsid w:val="005B4514"/>
    <w:rsid w:val="005B5246"/>
    <w:rsid w:val="005B58F1"/>
    <w:rsid w:val="005C0E26"/>
    <w:rsid w:val="005C13AB"/>
    <w:rsid w:val="005C5C90"/>
    <w:rsid w:val="005D311B"/>
    <w:rsid w:val="005E2B8F"/>
    <w:rsid w:val="005F1A1C"/>
    <w:rsid w:val="005F2B9F"/>
    <w:rsid w:val="005F3E91"/>
    <w:rsid w:val="005F41EA"/>
    <w:rsid w:val="005F61E5"/>
    <w:rsid w:val="005F7004"/>
    <w:rsid w:val="00604297"/>
    <w:rsid w:val="00605B79"/>
    <w:rsid w:val="00606792"/>
    <w:rsid w:val="00610718"/>
    <w:rsid w:val="0061449D"/>
    <w:rsid w:val="006153DA"/>
    <w:rsid w:val="006201B8"/>
    <w:rsid w:val="00623A43"/>
    <w:rsid w:val="00626F20"/>
    <w:rsid w:val="00637C08"/>
    <w:rsid w:val="00646090"/>
    <w:rsid w:val="00650835"/>
    <w:rsid w:val="00650BDD"/>
    <w:rsid w:val="00650F23"/>
    <w:rsid w:val="00652306"/>
    <w:rsid w:val="00654A97"/>
    <w:rsid w:val="006603E2"/>
    <w:rsid w:val="00662735"/>
    <w:rsid w:val="00667DA8"/>
    <w:rsid w:val="00667F32"/>
    <w:rsid w:val="006863F9"/>
    <w:rsid w:val="00687CF3"/>
    <w:rsid w:val="006913B7"/>
    <w:rsid w:val="00694CCD"/>
    <w:rsid w:val="00696FDF"/>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E3907"/>
    <w:rsid w:val="006E742A"/>
    <w:rsid w:val="006F3425"/>
    <w:rsid w:val="006F6E68"/>
    <w:rsid w:val="00705095"/>
    <w:rsid w:val="007067D5"/>
    <w:rsid w:val="00716B98"/>
    <w:rsid w:val="007246CE"/>
    <w:rsid w:val="0072629A"/>
    <w:rsid w:val="0072653B"/>
    <w:rsid w:val="00730922"/>
    <w:rsid w:val="00731588"/>
    <w:rsid w:val="00733946"/>
    <w:rsid w:val="00733F2A"/>
    <w:rsid w:val="00736959"/>
    <w:rsid w:val="00737D60"/>
    <w:rsid w:val="00740C3C"/>
    <w:rsid w:val="0074721C"/>
    <w:rsid w:val="00757DD2"/>
    <w:rsid w:val="0076045C"/>
    <w:rsid w:val="00763A11"/>
    <w:rsid w:val="0076423A"/>
    <w:rsid w:val="00766565"/>
    <w:rsid w:val="00770BAB"/>
    <w:rsid w:val="00774921"/>
    <w:rsid w:val="00783E9B"/>
    <w:rsid w:val="0078617E"/>
    <w:rsid w:val="00793FB3"/>
    <w:rsid w:val="00794E87"/>
    <w:rsid w:val="00796726"/>
    <w:rsid w:val="007979F6"/>
    <w:rsid w:val="007B0724"/>
    <w:rsid w:val="007B3E94"/>
    <w:rsid w:val="007B514E"/>
    <w:rsid w:val="007B5FAC"/>
    <w:rsid w:val="007C11E0"/>
    <w:rsid w:val="007C44DA"/>
    <w:rsid w:val="007D13E4"/>
    <w:rsid w:val="007D44F2"/>
    <w:rsid w:val="007D4A55"/>
    <w:rsid w:val="007D4D7C"/>
    <w:rsid w:val="007E6A6E"/>
    <w:rsid w:val="007F22B9"/>
    <w:rsid w:val="007F642C"/>
    <w:rsid w:val="007F748E"/>
    <w:rsid w:val="008000FE"/>
    <w:rsid w:val="0080390A"/>
    <w:rsid w:val="00804D30"/>
    <w:rsid w:val="00806818"/>
    <w:rsid w:val="008132A0"/>
    <w:rsid w:val="008153AB"/>
    <w:rsid w:val="00815796"/>
    <w:rsid w:val="00815BF0"/>
    <w:rsid w:val="0081630F"/>
    <w:rsid w:val="00821F6B"/>
    <w:rsid w:val="00825AA1"/>
    <w:rsid w:val="00831F82"/>
    <w:rsid w:val="008362E5"/>
    <w:rsid w:val="008459D3"/>
    <w:rsid w:val="00847FFD"/>
    <w:rsid w:val="0085149D"/>
    <w:rsid w:val="00861849"/>
    <w:rsid w:val="00866170"/>
    <w:rsid w:val="00867EDC"/>
    <w:rsid w:val="008760BB"/>
    <w:rsid w:val="00877832"/>
    <w:rsid w:val="00896416"/>
    <w:rsid w:val="008964E3"/>
    <w:rsid w:val="008970C3"/>
    <w:rsid w:val="00897324"/>
    <w:rsid w:val="008977AA"/>
    <w:rsid w:val="008A2EE4"/>
    <w:rsid w:val="008A3C9E"/>
    <w:rsid w:val="008A73F2"/>
    <w:rsid w:val="008B1269"/>
    <w:rsid w:val="008B1BD2"/>
    <w:rsid w:val="008B387D"/>
    <w:rsid w:val="008D279F"/>
    <w:rsid w:val="008E0F4B"/>
    <w:rsid w:val="008F1718"/>
    <w:rsid w:val="008F17B9"/>
    <w:rsid w:val="008F1C2D"/>
    <w:rsid w:val="008F3BEC"/>
    <w:rsid w:val="008F3FE9"/>
    <w:rsid w:val="008F4B37"/>
    <w:rsid w:val="009059B2"/>
    <w:rsid w:val="00910C4C"/>
    <w:rsid w:val="009117A0"/>
    <w:rsid w:val="0091285A"/>
    <w:rsid w:val="009143D0"/>
    <w:rsid w:val="009203A7"/>
    <w:rsid w:val="00922C5B"/>
    <w:rsid w:val="00922F32"/>
    <w:rsid w:val="009240EE"/>
    <w:rsid w:val="00925FC9"/>
    <w:rsid w:val="00932758"/>
    <w:rsid w:val="00942832"/>
    <w:rsid w:val="00942C05"/>
    <w:rsid w:val="00946E45"/>
    <w:rsid w:val="00947B2F"/>
    <w:rsid w:val="00947F18"/>
    <w:rsid w:val="00952C41"/>
    <w:rsid w:val="00956A1F"/>
    <w:rsid w:val="00964A3C"/>
    <w:rsid w:val="00971D4A"/>
    <w:rsid w:val="00974509"/>
    <w:rsid w:val="00975644"/>
    <w:rsid w:val="009802F5"/>
    <w:rsid w:val="009819F9"/>
    <w:rsid w:val="00981B57"/>
    <w:rsid w:val="00982501"/>
    <w:rsid w:val="009827D5"/>
    <w:rsid w:val="00987E2F"/>
    <w:rsid w:val="0099268D"/>
    <w:rsid w:val="009939FC"/>
    <w:rsid w:val="009A0327"/>
    <w:rsid w:val="009A0635"/>
    <w:rsid w:val="009A1DC3"/>
    <w:rsid w:val="009A7D2A"/>
    <w:rsid w:val="009B26C6"/>
    <w:rsid w:val="009B3AF4"/>
    <w:rsid w:val="009C0F6A"/>
    <w:rsid w:val="009C49E4"/>
    <w:rsid w:val="009C6749"/>
    <w:rsid w:val="009C7D8B"/>
    <w:rsid w:val="009D26AE"/>
    <w:rsid w:val="009D48BA"/>
    <w:rsid w:val="009E2D4A"/>
    <w:rsid w:val="009E39FB"/>
    <w:rsid w:val="009E4A79"/>
    <w:rsid w:val="009F2528"/>
    <w:rsid w:val="009F5AC7"/>
    <w:rsid w:val="009F612F"/>
    <w:rsid w:val="00A002A5"/>
    <w:rsid w:val="00A006E4"/>
    <w:rsid w:val="00A0274E"/>
    <w:rsid w:val="00A04C62"/>
    <w:rsid w:val="00A05087"/>
    <w:rsid w:val="00A0522F"/>
    <w:rsid w:val="00A12430"/>
    <w:rsid w:val="00A125F0"/>
    <w:rsid w:val="00A127FD"/>
    <w:rsid w:val="00A14F49"/>
    <w:rsid w:val="00A158DE"/>
    <w:rsid w:val="00A2168A"/>
    <w:rsid w:val="00A25096"/>
    <w:rsid w:val="00A25A8E"/>
    <w:rsid w:val="00A301D9"/>
    <w:rsid w:val="00A32E2A"/>
    <w:rsid w:val="00A37E71"/>
    <w:rsid w:val="00A40796"/>
    <w:rsid w:val="00A451B3"/>
    <w:rsid w:val="00A45AFC"/>
    <w:rsid w:val="00A471B2"/>
    <w:rsid w:val="00A472C8"/>
    <w:rsid w:val="00A47486"/>
    <w:rsid w:val="00A47D91"/>
    <w:rsid w:val="00A51436"/>
    <w:rsid w:val="00A53CAF"/>
    <w:rsid w:val="00A53CE0"/>
    <w:rsid w:val="00A54D42"/>
    <w:rsid w:val="00A55375"/>
    <w:rsid w:val="00A56044"/>
    <w:rsid w:val="00A63DC9"/>
    <w:rsid w:val="00A649F6"/>
    <w:rsid w:val="00A77AB2"/>
    <w:rsid w:val="00A80AC7"/>
    <w:rsid w:val="00A80D3C"/>
    <w:rsid w:val="00A83DBC"/>
    <w:rsid w:val="00A84769"/>
    <w:rsid w:val="00A848A3"/>
    <w:rsid w:val="00A84979"/>
    <w:rsid w:val="00A92044"/>
    <w:rsid w:val="00A94162"/>
    <w:rsid w:val="00AA26C7"/>
    <w:rsid w:val="00AA34A4"/>
    <w:rsid w:val="00AA3FA6"/>
    <w:rsid w:val="00AA6870"/>
    <w:rsid w:val="00AA76F0"/>
    <w:rsid w:val="00AB33E1"/>
    <w:rsid w:val="00AB43DC"/>
    <w:rsid w:val="00AB6334"/>
    <w:rsid w:val="00AC1EC0"/>
    <w:rsid w:val="00AC3E79"/>
    <w:rsid w:val="00AC4583"/>
    <w:rsid w:val="00AC7B9D"/>
    <w:rsid w:val="00AD0C34"/>
    <w:rsid w:val="00AD29A1"/>
    <w:rsid w:val="00AD5E0F"/>
    <w:rsid w:val="00AE0AC7"/>
    <w:rsid w:val="00AE690B"/>
    <w:rsid w:val="00AE75BA"/>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31DB0"/>
    <w:rsid w:val="00B32A91"/>
    <w:rsid w:val="00B3442F"/>
    <w:rsid w:val="00B35672"/>
    <w:rsid w:val="00B3645F"/>
    <w:rsid w:val="00B36F65"/>
    <w:rsid w:val="00B37CEB"/>
    <w:rsid w:val="00B43132"/>
    <w:rsid w:val="00B4628F"/>
    <w:rsid w:val="00B51104"/>
    <w:rsid w:val="00B5286C"/>
    <w:rsid w:val="00B56D5E"/>
    <w:rsid w:val="00B601A7"/>
    <w:rsid w:val="00B61EB2"/>
    <w:rsid w:val="00B6632F"/>
    <w:rsid w:val="00B67231"/>
    <w:rsid w:val="00B71F97"/>
    <w:rsid w:val="00B774E4"/>
    <w:rsid w:val="00B84C51"/>
    <w:rsid w:val="00B87E7D"/>
    <w:rsid w:val="00B942B9"/>
    <w:rsid w:val="00B95CAD"/>
    <w:rsid w:val="00B95D9E"/>
    <w:rsid w:val="00B97BE8"/>
    <w:rsid w:val="00BA02CB"/>
    <w:rsid w:val="00BA0FA6"/>
    <w:rsid w:val="00BA20F4"/>
    <w:rsid w:val="00BA7889"/>
    <w:rsid w:val="00BA7AF5"/>
    <w:rsid w:val="00BA7DE4"/>
    <w:rsid w:val="00BB17FB"/>
    <w:rsid w:val="00BB6C3C"/>
    <w:rsid w:val="00BC0400"/>
    <w:rsid w:val="00BC0F29"/>
    <w:rsid w:val="00BC382E"/>
    <w:rsid w:val="00BC5788"/>
    <w:rsid w:val="00BD1567"/>
    <w:rsid w:val="00BD1B90"/>
    <w:rsid w:val="00BE0429"/>
    <w:rsid w:val="00BE50F5"/>
    <w:rsid w:val="00BF3E19"/>
    <w:rsid w:val="00BF5B7A"/>
    <w:rsid w:val="00C009AA"/>
    <w:rsid w:val="00C01F55"/>
    <w:rsid w:val="00C03ABB"/>
    <w:rsid w:val="00C040D6"/>
    <w:rsid w:val="00C06128"/>
    <w:rsid w:val="00C20ABA"/>
    <w:rsid w:val="00C219DF"/>
    <w:rsid w:val="00C24D74"/>
    <w:rsid w:val="00C25A9D"/>
    <w:rsid w:val="00C264DE"/>
    <w:rsid w:val="00C3601D"/>
    <w:rsid w:val="00C36F44"/>
    <w:rsid w:val="00C43A97"/>
    <w:rsid w:val="00C51E7F"/>
    <w:rsid w:val="00C52B3F"/>
    <w:rsid w:val="00C52EC4"/>
    <w:rsid w:val="00C53DB2"/>
    <w:rsid w:val="00C60E80"/>
    <w:rsid w:val="00C63A7D"/>
    <w:rsid w:val="00C72FD4"/>
    <w:rsid w:val="00C74F0D"/>
    <w:rsid w:val="00C75FE9"/>
    <w:rsid w:val="00C908F6"/>
    <w:rsid w:val="00C94FEA"/>
    <w:rsid w:val="00C9634B"/>
    <w:rsid w:val="00C96A15"/>
    <w:rsid w:val="00CA165F"/>
    <w:rsid w:val="00CA4362"/>
    <w:rsid w:val="00CA6116"/>
    <w:rsid w:val="00CA73A4"/>
    <w:rsid w:val="00CB18C9"/>
    <w:rsid w:val="00CB38B3"/>
    <w:rsid w:val="00CC1002"/>
    <w:rsid w:val="00CC413C"/>
    <w:rsid w:val="00CD0DE0"/>
    <w:rsid w:val="00CD1C93"/>
    <w:rsid w:val="00CD1D0A"/>
    <w:rsid w:val="00CD4071"/>
    <w:rsid w:val="00CD5982"/>
    <w:rsid w:val="00CE479E"/>
    <w:rsid w:val="00CF2717"/>
    <w:rsid w:val="00CF2E7C"/>
    <w:rsid w:val="00CF782D"/>
    <w:rsid w:val="00D02900"/>
    <w:rsid w:val="00D02C11"/>
    <w:rsid w:val="00D03DF1"/>
    <w:rsid w:val="00D10F2E"/>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36D"/>
    <w:rsid w:val="00D73FA9"/>
    <w:rsid w:val="00D74008"/>
    <w:rsid w:val="00D82A05"/>
    <w:rsid w:val="00D857E7"/>
    <w:rsid w:val="00D85A8C"/>
    <w:rsid w:val="00D8656E"/>
    <w:rsid w:val="00D8684F"/>
    <w:rsid w:val="00D902C9"/>
    <w:rsid w:val="00D948A8"/>
    <w:rsid w:val="00D94B3F"/>
    <w:rsid w:val="00DA363B"/>
    <w:rsid w:val="00DA414C"/>
    <w:rsid w:val="00DA69E6"/>
    <w:rsid w:val="00DB018C"/>
    <w:rsid w:val="00DB0657"/>
    <w:rsid w:val="00DB25F6"/>
    <w:rsid w:val="00DB3E77"/>
    <w:rsid w:val="00DB69B5"/>
    <w:rsid w:val="00DB6E3D"/>
    <w:rsid w:val="00DB7038"/>
    <w:rsid w:val="00DC1505"/>
    <w:rsid w:val="00DC4159"/>
    <w:rsid w:val="00DD1DC1"/>
    <w:rsid w:val="00DD1F30"/>
    <w:rsid w:val="00DD55C3"/>
    <w:rsid w:val="00DE1215"/>
    <w:rsid w:val="00DE3927"/>
    <w:rsid w:val="00DE6800"/>
    <w:rsid w:val="00DF7C4A"/>
    <w:rsid w:val="00DF7E9B"/>
    <w:rsid w:val="00E021F1"/>
    <w:rsid w:val="00E035D6"/>
    <w:rsid w:val="00E036E4"/>
    <w:rsid w:val="00E04A38"/>
    <w:rsid w:val="00E05072"/>
    <w:rsid w:val="00E07154"/>
    <w:rsid w:val="00E1105B"/>
    <w:rsid w:val="00E1278A"/>
    <w:rsid w:val="00E17550"/>
    <w:rsid w:val="00E238E5"/>
    <w:rsid w:val="00E27678"/>
    <w:rsid w:val="00E310A9"/>
    <w:rsid w:val="00E34182"/>
    <w:rsid w:val="00E34FE3"/>
    <w:rsid w:val="00E36B81"/>
    <w:rsid w:val="00E40F8E"/>
    <w:rsid w:val="00E4392A"/>
    <w:rsid w:val="00E45CE8"/>
    <w:rsid w:val="00E46E63"/>
    <w:rsid w:val="00E5067A"/>
    <w:rsid w:val="00E50852"/>
    <w:rsid w:val="00E51AB9"/>
    <w:rsid w:val="00E53AF2"/>
    <w:rsid w:val="00E57B4F"/>
    <w:rsid w:val="00E62453"/>
    <w:rsid w:val="00E653F3"/>
    <w:rsid w:val="00E6619D"/>
    <w:rsid w:val="00E66988"/>
    <w:rsid w:val="00E75B41"/>
    <w:rsid w:val="00E80CB8"/>
    <w:rsid w:val="00E826A3"/>
    <w:rsid w:val="00E837BE"/>
    <w:rsid w:val="00E91D5E"/>
    <w:rsid w:val="00E93003"/>
    <w:rsid w:val="00E93295"/>
    <w:rsid w:val="00E95EDA"/>
    <w:rsid w:val="00EA32D2"/>
    <w:rsid w:val="00EB0362"/>
    <w:rsid w:val="00EB0BA4"/>
    <w:rsid w:val="00EB41F3"/>
    <w:rsid w:val="00EC7F4F"/>
    <w:rsid w:val="00ED1206"/>
    <w:rsid w:val="00ED1FE1"/>
    <w:rsid w:val="00ED245F"/>
    <w:rsid w:val="00ED702A"/>
    <w:rsid w:val="00EE4092"/>
    <w:rsid w:val="00EE76E3"/>
    <w:rsid w:val="00EF292E"/>
    <w:rsid w:val="00EF6640"/>
    <w:rsid w:val="00F00768"/>
    <w:rsid w:val="00F04D22"/>
    <w:rsid w:val="00F10E93"/>
    <w:rsid w:val="00F11E35"/>
    <w:rsid w:val="00F14C2D"/>
    <w:rsid w:val="00F2353F"/>
    <w:rsid w:val="00F25CB2"/>
    <w:rsid w:val="00F27796"/>
    <w:rsid w:val="00F30EB9"/>
    <w:rsid w:val="00F333E1"/>
    <w:rsid w:val="00F41208"/>
    <w:rsid w:val="00F41F57"/>
    <w:rsid w:val="00F515C3"/>
    <w:rsid w:val="00F52487"/>
    <w:rsid w:val="00F54355"/>
    <w:rsid w:val="00F6495D"/>
    <w:rsid w:val="00F66640"/>
    <w:rsid w:val="00F75E48"/>
    <w:rsid w:val="00F862A5"/>
    <w:rsid w:val="00F871DE"/>
    <w:rsid w:val="00F87BC7"/>
    <w:rsid w:val="00F905EC"/>
    <w:rsid w:val="00FA1A5F"/>
    <w:rsid w:val="00FA4F68"/>
    <w:rsid w:val="00FA507D"/>
    <w:rsid w:val="00FA5107"/>
    <w:rsid w:val="00FA561F"/>
    <w:rsid w:val="00FB0B34"/>
    <w:rsid w:val="00FB2240"/>
    <w:rsid w:val="00FB7F66"/>
    <w:rsid w:val="00FC31B0"/>
    <w:rsid w:val="00FC7A8C"/>
    <w:rsid w:val="00FD31AF"/>
    <w:rsid w:val="00FD58D3"/>
    <w:rsid w:val="00FD6F8B"/>
    <w:rsid w:val="00FE0CAE"/>
    <w:rsid w:val="00FE121D"/>
    <w:rsid w:val="00FE4852"/>
    <w:rsid w:val="00FE67EA"/>
    <w:rsid w:val="00FF0798"/>
    <w:rsid w:val="00FF3368"/>
    <w:rsid w:val="00FF3824"/>
    <w:rsid w:val="00FF4EB3"/>
    <w:rsid w:val="00FF4F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rsid w:val="00BE50F5"/>
    <w:pPr>
      <w:keepNext/>
      <w:keepLines/>
      <w:spacing w:before="340" w:after="330" w:line="578" w:lineRule="auto"/>
      <w:outlineLvl w:val="0"/>
    </w:pPr>
    <w:rPr>
      <w:b/>
      <w:bCs/>
      <w:kern w:val="44"/>
      <w:sz w:val="44"/>
      <w:szCs w:val="44"/>
    </w:rPr>
  </w:style>
  <w:style w:type="paragraph" w:styleId="2">
    <w:name w:val="heading 2"/>
    <w:basedOn w:val="a"/>
    <w:next w:val="a"/>
    <w:qFormat/>
    <w:rsid w:val="00BE50F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E50F5"/>
    <w:pPr>
      <w:pBdr>
        <w:bottom w:val="single" w:sz="6" w:space="1" w:color="auto"/>
      </w:pBdr>
      <w:tabs>
        <w:tab w:val="center" w:pos="4153"/>
        <w:tab w:val="right" w:pos="8306"/>
      </w:tabs>
      <w:snapToGrid w:val="0"/>
      <w:jc w:val="center"/>
    </w:pPr>
    <w:rPr>
      <w:sz w:val="18"/>
      <w:szCs w:val="18"/>
    </w:rPr>
  </w:style>
  <w:style w:type="paragraph" w:styleId="a4">
    <w:name w:val="footer"/>
    <w:basedOn w:val="a"/>
    <w:rsid w:val="00BE50F5"/>
    <w:pPr>
      <w:tabs>
        <w:tab w:val="center" w:pos="4153"/>
        <w:tab w:val="right" w:pos="8306"/>
      </w:tabs>
      <w:snapToGrid w:val="0"/>
      <w:jc w:val="left"/>
    </w:pPr>
    <w:rPr>
      <w:sz w:val="18"/>
      <w:szCs w:val="18"/>
    </w:rPr>
  </w:style>
  <w:style w:type="character" w:styleId="a5">
    <w:name w:val="page number"/>
    <w:basedOn w:val="a0"/>
    <w:rsid w:val="00BE50F5"/>
  </w:style>
  <w:style w:type="paragraph" w:styleId="a6">
    <w:name w:val="endnote text"/>
    <w:basedOn w:val="a"/>
    <w:semiHidden/>
    <w:rsid w:val="00BE50F5"/>
    <w:pPr>
      <w:snapToGrid w:val="0"/>
      <w:jc w:val="left"/>
    </w:pPr>
  </w:style>
  <w:style w:type="character" w:styleId="a7">
    <w:name w:val="endnote reference"/>
    <w:semiHidden/>
    <w:rsid w:val="00BE50F5"/>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sid w:val="00BE50F5"/>
    <w:rPr>
      <w:color w:val="0000FF"/>
      <w:u w:val="single"/>
    </w:rPr>
  </w:style>
  <w:style w:type="paragraph" w:styleId="a9">
    <w:name w:val="Plain Text"/>
    <w:basedOn w:val="a"/>
    <w:rsid w:val="00BE50F5"/>
    <w:rPr>
      <w:rFonts w:ascii="宋体" w:hAnsi="Courier New" w:cs="Courier New"/>
      <w:szCs w:val="21"/>
    </w:rPr>
  </w:style>
  <w:style w:type="paragraph" w:styleId="aa">
    <w:name w:val="footnote text"/>
    <w:basedOn w:val="a"/>
    <w:semiHidden/>
    <w:rsid w:val="00BE50F5"/>
    <w:pPr>
      <w:snapToGrid w:val="0"/>
      <w:jc w:val="left"/>
    </w:pPr>
    <w:rPr>
      <w:sz w:val="18"/>
      <w:szCs w:val="18"/>
    </w:rPr>
  </w:style>
  <w:style w:type="character" w:styleId="ab">
    <w:name w:val="footnote reference"/>
    <w:semiHidden/>
    <w:rsid w:val="00BE50F5"/>
    <w:rPr>
      <w:vertAlign w:val="superscript"/>
    </w:rPr>
  </w:style>
  <w:style w:type="paragraph" w:styleId="ac">
    <w:name w:val="Balloon Text"/>
    <w:basedOn w:val="a"/>
    <w:semiHidden/>
    <w:rsid w:val="00BE50F5"/>
    <w:rPr>
      <w:sz w:val="18"/>
      <w:szCs w:val="18"/>
    </w:rPr>
  </w:style>
  <w:style w:type="character" w:styleId="ad">
    <w:name w:val="line number"/>
    <w:basedOn w:val="a0"/>
    <w:rsid w:val="00BE50F5"/>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 w:type="paragraph" w:customStyle="1" w:styleId="af7">
    <w:name w:val="段"/>
    <w:rsid w:val="00E238E5"/>
    <w:pPr>
      <w:autoSpaceDE w:val="0"/>
      <w:autoSpaceDN w:val="0"/>
      <w:ind w:firstLineChars="200" w:firstLine="200"/>
      <w:jc w:val="both"/>
    </w:pPr>
    <w:rPr>
      <w:rFonts w:ascii="宋体"/>
      <w:noProof/>
      <w:sz w:val="21"/>
    </w:rPr>
  </w:style>
  <w:style w:type="paragraph" w:customStyle="1" w:styleId="af8">
    <w:name w:val="一级条标题"/>
    <w:basedOn w:val="a"/>
    <w:next w:val="a"/>
    <w:rsid w:val="00E238E5"/>
    <w:pPr>
      <w:widowControl/>
      <w:outlineLvl w:val="2"/>
    </w:pPr>
    <w:rPr>
      <w:rFonts w:ascii="黑体" w:eastAsia="黑体"/>
      <w:kern w:val="0"/>
      <w:szCs w:val="20"/>
    </w:rPr>
  </w:style>
  <w:style w:type="paragraph" w:customStyle="1" w:styleId="af9">
    <w:name w:val="条"/>
    <w:basedOn w:val="a"/>
    <w:rsid w:val="003535ED"/>
    <w:pPr>
      <w:spacing w:line="320" w:lineRule="exact"/>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endnote text"/>
    <w:basedOn w:val="a"/>
    <w:semiHidden/>
    <w:pPr>
      <w:snapToGrid w:val="0"/>
      <w:jc w:val="left"/>
    </w:pPr>
  </w:style>
  <w:style w:type="character" w:styleId="a7">
    <w:name w:val="endnote reference"/>
    <w:semiHidden/>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Pr>
      <w:color w:val="0000FF"/>
      <w:u w:val="single"/>
    </w:rPr>
  </w:style>
  <w:style w:type="paragraph" w:styleId="a9">
    <w:name w:val="Plain Text"/>
    <w:basedOn w:val="a"/>
    <w:rPr>
      <w:rFonts w:ascii="宋体" w:hAnsi="Courier New" w:cs="Courier New"/>
      <w:szCs w:val="21"/>
    </w:rPr>
  </w:style>
  <w:style w:type="paragraph" w:styleId="aa">
    <w:name w:val="footnote text"/>
    <w:basedOn w:val="a"/>
    <w:semiHidden/>
    <w:pPr>
      <w:snapToGrid w:val="0"/>
      <w:jc w:val="left"/>
    </w:pPr>
    <w:rPr>
      <w:sz w:val="18"/>
      <w:szCs w:val="18"/>
    </w:rPr>
  </w:style>
  <w:style w:type="character" w:styleId="ab">
    <w:name w:val="footnote reference"/>
    <w:semiHidden/>
    <w:rPr>
      <w:vertAlign w:val="superscript"/>
    </w:rPr>
  </w:style>
  <w:style w:type="paragraph" w:styleId="ac">
    <w:name w:val="Balloon Text"/>
    <w:basedOn w:val="a"/>
    <w:semiHidden/>
    <w:rPr>
      <w:sz w:val="18"/>
      <w:szCs w:val="18"/>
    </w:rPr>
  </w:style>
  <w:style w:type="character" w:styleId="ad">
    <w:name w:val="line number"/>
    <w:basedOn w:val="a0"/>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785495">
      <w:bodyDiv w:val="1"/>
      <w:marLeft w:val="0"/>
      <w:marRight w:val="0"/>
      <w:marTop w:val="0"/>
      <w:marBottom w:val="0"/>
      <w:divBdr>
        <w:top w:val="none" w:sz="0" w:space="0" w:color="auto"/>
        <w:left w:val="none" w:sz="0" w:space="0" w:color="auto"/>
        <w:bottom w:val="none" w:sz="0" w:space="0" w:color="auto"/>
        <w:right w:val="none" w:sz="0" w:space="0" w:color="auto"/>
      </w:divBdr>
    </w:div>
    <w:div w:id="86116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65190-C373-4B43-8881-31F318EA9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7</Pages>
  <Words>1443</Words>
  <Characters>1398</Characters>
  <Application>Microsoft Office Word</Application>
  <DocSecurity>0</DocSecurity>
  <Lines>11</Lines>
  <Paragraphs>5</Paragraphs>
  <ScaleCrop>false</ScaleCrop>
  <Company>Microsoft</Company>
  <LinksUpToDate>false</LinksUpToDate>
  <CharactersWithSpaces>2836</CharactersWithSpaces>
  <SharedDoc>false</SharedDoc>
  <HLinks>
    <vt:vector size="72" baseType="variant">
      <vt:variant>
        <vt:i4>1769520</vt:i4>
      </vt:variant>
      <vt:variant>
        <vt:i4>68</vt:i4>
      </vt:variant>
      <vt:variant>
        <vt:i4>0</vt:i4>
      </vt:variant>
      <vt:variant>
        <vt:i4>5</vt:i4>
      </vt:variant>
      <vt:variant>
        <vt:lpwstr/>
      </vt:variant>
      <vt:variant>
        <vt:lpwstr>_Toc213659426</vt:lpwstr>
      </vt:variant>
      <vt:variant>
        <vt:i4>1769520</vt:i4>
      </vt:variant>
      <vt:variant>
        <vt:i4>62</vt:i4>
      </vt:variant>
      <vt:variant>
        <vt:i4>0</vt:i4>
      </vt:variant>
      <vt:variant>
        <vt:i4>5</vt:i4>
      </vt:variant>
      <vt:variant>
        <vt:lpwstr/>
      </vt:variant>
      <vt:variant>
        <vt:lpwstr>_Toc213659425</vt:lpwstr>
      </vt:variant>
      <vt:variant>
        <vt:i4>1769520</vt:i4>
      </vt:variant>
      <vt:variant>
        <vt:i4>56</vt:i4>
      </vt:variant>
      <vt:variant>
        <vt:i4>0</vt:i4>
      </vt:variant>
      <vt:variant>
        <vt:i4>5</vt:i4>
      </vt:variant>
      <vt:variant>
        <vt:lpwstr/>
      </vt:variant>
      <vt:variant>
        <vt:lpwstr>_Toc213659424</vt:lpwstr>
      </vt:variant>
      <vt:variant>
        <vt:i4>1769520</vt:i4>
      </vt:variant>
      <vt:variant>
        <vt:i4>50</vt:i4>
      </vt:variant>
      <vt:variant>
        <vt:i4>0</vt:i4>
      </vt:variant>
      <vt:variant>
        <vt:i4>5</vt:i4>
      </vt:variant>
      <vt:variant>
        <vt:lpwstr/>
      </vt:variant>
      <vt:variant>
        <vt:lpwstr>_Toc213659423</vt:lpwstr>
      </vt:variant>
      <vt:variant>
        <vt:i4>1769520</vt:i4>
      </vt:variant>
      <vt:variant>
        <vt:i4>44</vt:i4>
      </vt:variant>
      <vt:variant>
        <vt:i4>0</vt:i4>
      </vt:variant>
      <vt:variant>
        <vt:i4>5</vt:i4>
      </vt:variant>
      <vt:variant>
        <vt:lpwstr/>
      </vt:variant>
      <vt:variant>
        <vt:lpwstr>_Toc213659422</vt:lpwstr>
      </vt:variant>
      <vt:variant>
        <vt:i4>1769520</vt:i4>
      </vt:variant>
      <vt:variant>
        <vt:i4>38</vt:i4>
      </vt:variant>
      <vt:variant>
        <vt:i4>0</vt:i4>
      </vt:variant>
      <vt:variant>
        <vt:i4>5</vt:i4>
      </vt:variant>
      <vt:variant>
        <vt:lpwstr/>
      </vt:variant>
      <vt:variant>
        <vt:lpwstr>_Toc213659421</vt:lpwstr>
      </vt:variant>
      <vt:variant>
        <vt:i4>1769520</vt:i4>
      </vt:variant>
      <vt:variant>
        <vt:i4>32</vt:i4>
      </vt:variant>
      <vt:variant>
        <vt:i4>0</vt:i4>
      </vt:variant>
      <vt:variant>
        <vt:i4>5</vt:i4>
      </vt:variant>
      <vt:variant>
        <vt:lpwstr/>
      </vt:variant>
      <vt:variant>
        <vt:lpwstr>_Toc213659420</vt:lpwstr>
      </vt:variant>
      <vt:variant>
        <vt:i4>1572912</vt:i4>
      </vt:variant>
      <vt:variant>
        <vt:i4>26</vt:i4>
      </vt:variant>
      <vt:variant>
        <vt:i4>0</vt:i4>
      </vt:variant>
      <vt:variant>
        <vt:i4>5</vt:i4>
      </vt:variant>
      <vt:variant>
        <vt:lpwstr/>
      </vt:variant>
      <vt:variant>
        <vt:lpwstr>_Toc213659419</vt:lpwstr>
      </vt:variant>
      <vt:variant>
        <vt:i4>1572912</vt:i4>
      </vt:variant>
      <vt:variant>
        <vt:i4>20</vt:i4>
      </vt:variant>
      <vt:variant>
        <vt:i4>0</vt:i4>
      </vt:variant>
      <vt:variant>
        <vt:i4>5</vt:i4>
      </vt:variant>
      <vt:variant>
        <vt:lpwstr/>
      </vt:variant>
      <vt:variant>
        <vt:lpwstr>_Toc213659418</vt:lpwstr>
      </vt:variant>
      <vt:variant>
        <vt:i4>1572912</vt:i4>
      </vt:variant>
      <vt:variant>
        <vt:i4>14</vt:i4>
      </vt:variant>
      <vt:variant>
        <vt:i4>0</vt:i4>
      </vt:variant>
      <vt:variant>
        <vt:i4>5</vt:i4>
      </vt:variant>
      <vt:variant>
        <vt:lpwstr/>
      </vt:variant>
      <vt:variant>
        <vt:lpwstr>_Toc213659417</vt:lpwstr>
      </vt:variant>
      <vt:variant>
        <vt:i4>1572912</vt:i4>
      </vt:variant>
      <vt:variant>
        <vt:i4>8</vt:i4>
      </vt:variant>
      <vt:variant>
        <vt:i4>0</vt:i4>
      </vt:variant>
      <vt:variant>
        <vt:i4>5</vt:i4>
      </vt:variant>
      <vt:variant>
        <vt:lpwstr/>
      </vt:variant>
      <vt:variant>
        <vt:lpwstr>_Toc213659416</vt:lpwstr>
      </vt:variant>
      <vt:variant>
        <vt:i4>1572912</vt:i4>
      </vt:variant>
      <vt:variant>
        <vt:i4>2</vt:i4>
      </vt:variant>
      <vt:variant>
        <vt:i4>0</vt:i4>
      </vt:variant>
      <vt:variant>
        <vt:i4>5</vt:i4>
      </vt:variant>
      <vt:variant>
        <vt:lpwstr/>
      </vt:variant>
      <vt:variant>
        <vt:lpwstr>_Toc213659415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chenjl</cp:lastModifiedBy>
  <cp:revision>47</cp:revision>
  <cp:lastPrinted>2017-06-05T11:24:00Z</cp:lastPrinted>
  <dcterms:created xsi:type="dcterms:W3CDTF">2019-01-29T00:41:00Z</dcterms:created>
  <dcterms:modified xsi:type="dcterms:W3CDTF">2019-02-21T01:23:00Z</dcterms:modified>
</cp:coreProperties>
</file>